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bookmarkStart w:id="0" w:name="_GoBack"/>
      <w:bookmarkEnd w:id="0"/>
      <w:r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F71847">
        <w:rPr>
          <w:rFonts w:ascii="Times New Roman" w:eastAsia="Times New Roman" w:hAnsi="Times New Roman" w:cs="Times New Roman"/>
          <w:bCs/>
          <w:szCs w:val="28"/>
        </w:rPr>
        <w:t>4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Рособрнадзора </w:t>
      </w:r>
      <w:r w:rsidR="00A81290" w:rsidRPr="00A81290">
        <w:rPr>
          <w:rFonts w:ascii="Times New Roman" w:eastAsia="Times New Roman" w:hAnsi="Times New Roman" w:cs="Times New Roman"/>
          <w:bCs/>
          <w:szCs w:val="28"/>
        </w:rPr>
        <w:t xml:space="preserve">от  12.10.2017  №   10-718       </w:t>
      </w: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71847" w:rsidRDefault="00F7184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F71847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44"/>
          <w:szCs w:val="36"/>
        </w:rPr>
        <w:t xml:space="preserve">Критерии оценивания итогового сочинения (изложения) 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DB6CE6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847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BC4451" w:rsidRPr="00F71847">
        <w:rPr>
          <w:rFonts w:ascii="Times New Roman" w:hAnsi="Times New Roman" w:cs="Times New Roman"/>
          <w:b/>
          <w:sz w:val="28"/>
          <w:szCs w:val="28"/>
        </w:rPr>
        <w:t>201</w:t>
      </w:r>
      <w:r w:rsidR="00BC4451">
        <w:rPr>
          <w:rFonts w:ascii="Times New Roman" w:hAnsi="Times New Roman" w:cs="Times New Roman"/>
          <w:b/>
          <w:sz w:val="28"/>
          <w:szCs w:val="28"/>
        </w:rPr>
        <w:t>7</w:t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\h \z \t "абзац 4.1;1;1 уровень;1;приложение;1" </w:instrText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bookmarkStart w:id="1" w:name="_Toc400654543"/>
      <w:bookmarkStart w:id="2" w:name="_Toc463362464"/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  <w:lang w:eastAsia="en-US"/>
        </w:rPr>
        <w:id w:val="385156335"/>
        <w:docPartObj>
          <w:docPartGallery w:val="Table of Contents"/>
          <w:docPartUnique/>
        </w:docPartObj>
      </w:sdtPr>
      <w:sdtEndPr/>
      <w:sdtContent>
        <w:p w:rsidR="00F71847" w:rsidRDefault="00F71847" w:rsidP="00F71847">
          <w:pPr>
            <w:pStyle w:val="a4"/>
            <w:rPr>
              <w:rFonts w:ascii="Times New Roman" w:hAnsi="Times New Roman" w:cs="Times New Roman"/>
              <w:color w:val="auto"/>
              <w:szCs w:val="26"/>
            </w:rPr>
          </w:pPr>
          <w:r w:rsidRPr="00F71847">
            <w:rPr>
              <w:rFonts w:ascii="Times New Roman" w:hAnsi="Times New Roman" w:cs="Times New Roman"/>
              <w:color w:val="auto"/>
              <w:szCs w:val="26"/>
            </w:rPr>
            <w:t>Оглавление</w:t>
          </w:r>
        </w:p>
        <w:p w:rsidR="00F71847" w:rsidRPr="00877464" w:rsidRDefault="00F71847" w:rsidP="00F71847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877464" w:rsidRPr="00877464" w:rsidRDefault="00F71847" w:rsidP="00877464">
          <w:pPr>
            <w:pStyle w:val="21"/>
            <w:tabs>
              <w:tab w:val="right" w:leader="dot" w:pos="9628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87746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7746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7746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94819421" w:history="1">
            <w:r w:rsidR="00877464" w:rsidRPr="00877464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1. </w:t>
            </w:r>
            <w:r w:rsidR="00877464" w:rsidRPr="00877464">
              <w:rPr>
                <w:rStyle w:val="a3"/>
                <w:rFonts w:ascii="Times New Roman" w:hAnsi="Times New Roman"/>
                <w:noProof/>
                <w:sz w:val="28"/>
                <w:szCs w:val="28"/>
                <w:lang w:eastAsia="ru-RU"/>
              </w:rPr>
              <w:t>Критерии оценивания итогового сочинения организациями, реализующими образовательные программы среднего общего образования</w: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_Toc494819421 \h </w:instrTex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7464" w:rsidRPr="00877464" w:rsidRDefault="00485F40" w:rsidP="00877464">
          <w:pPr>
            <w:pStyle w:val="11"/>
            <w:spacing w:line="360" w:lineRule="auto"/>
            <w:rPr>
              <w:rFonts w:eastAsiaTheme="minorEastAsia"/>
              <w:noProof/>
              <w:szCs w:val="28"/>
            </w:rPr>
          </w:pPr>
          <w:hyperlink w:anchor="_Toc494819422" w:history="1">
            <w:r w:rsidR="00877464" w:rsidRPr="00877464">
              <w:rPr>
                <w:rStyle w:val="a3"/>
                <w:rFonts w:eastAsia="Calibri"/>
                <w:noProof/>
                <w:szCs w:val="28"/>
              </w:rPr>
              <w:t>2. Критерии оценивания итогового изложения организациями, реализующими образовательные программы среднего общего образования</w:t>
            </w:r>
            <w:r w:rsidR="00877464" w:rsidRPr="00877464">
              <w:rPr>
                <w:noProof/>
                <w:webHidden/>
                <w:szCs w:val="28"/>
              </w:rPr>
              <w:tab/>
            </w:r>
            <w:r w:rsidR="00877464" w:rsidRPr="00877464">
              <w:rPr>
                <w:noProof/>
                <w:webHidden/>
                <w:szCs w:val="28"/>
              </w:rPr>
              <w:fldChar w:fldCharType="begin"/>
            </w:r>
            <w:r w:rsidR="00877464" w:rsidRPr="00877464">
              <w:rPr>
                <w:noProof/>
                <w:webHidden/>
                <w:szCs w:val="28"/>
              </w:rPr>
              <w:instrText xml:space="preserve"> PAGEREF _Toc494819422 \h </w:instrText>
            </w:r>
            <w:r w:rsidR="00877464" w:rsidRPr="00877464">
              <w:rPr>
                <w:noProof/>
                <w:webHidden/>
                <w:szCs w:val="28"/>
              </w:rPr>
            </w:r>
            <w:r w:rsidR="00877464" w:rsidRPr="00877464">
              <w:rPr>
                <w:noProof/>
                <w:webHidden/>
                <w:szCs w:val="28"/>
              </w:rPr>
              <w:fldChar w:fldCharType="separate"/>
            </w:r>
            <w:r w:rsidR="00877464" w:rsidRPr="00877464">
              <w:rPr>
                <w:noProof/>
                <w:webHidden/>
                <w:szCs w:val="28"/>
              </w:rPr>
              <w:t>5</w:t>
            </w:r>
            <w:r w:rsidR="00877464" w:rsidRPr="00877464">
              <w:rPr>
                <w:noProof/>
                <w:webHidden/>
                <w:szCs w:val="28"/>
              </w:rPr>
              <w:fldChar w:fldCharType="end"/>
            </w:r>
          </w:hyperlink>
        </w:p>
        <w:p w:rsidR="00877464" w:rsidRPr="00877464" w:rsidRDefault="00485F40" w:rsidP="00877464">
          <w:pPr>
            <w:pStyle w:val="11"/>
            <w:spacing w:line="360" w:lineRule="auto"/>
            <w:rPr>
              <w:rFonts w:eastAsiaTheme="minorEastAsia"/>
              <w:noProof/>
              <w:szCs w:val="28"/>
            </w:rPr>
          </w:pPr>
          <w:hyperlink w:anchor="_Toc494819423" w:history="1">
            <w:r w:rsidR="00877464" w:rsidRPr="00877464">
              <w:rPr>
                <w:rStyle w:val="a3"/>
                <w:rFonts w:eastAsia="Calibri"/>
                <w:noProof/>
                <w:szCs w:val="28"/>
              </w:rPr>
              <w:t>3. Рекомендуемые критерии оценивания итогового сочинения организациями, реализующими образовательные программы высшего образования</w:t>
            </w:r>
            <w:r w:rsidR="00877464" w:rsidRPr="00877464">
              <w:rPr>
                <w:noProof/>
                <w:webHidden/>
                <w:szCs w:val="28"/>
              </w:rPr>
              <w:tab/>
            </w:r>
            <w:r w:rsidR="00877464" w:rsidRPr="00877464">
              <w:rPr>
                <w:noProof/>
                <w:webHidden/>
                <w:szCs w:val="28"/>
              </w:rPr>
              <w:fldChar w:fldCharType="begin"/>
            </w:r>
            <w:r w:rsidR="00877464" w:rsidRPr="00877464">
              <w:rPr>
                <w:noProof/>
                <w:webHidden/>
                <w:szCs w:val="28"/>
              </w:rPr>
              <w:instrText xml:space="preserve"> PAGEREF _Toc494819423 \h </w:instrText>
            </w:r>
            <w:r w:rsidR="00877464" w:rsidRPr="00877464">
              <w:rPr>
                <w:noProof/>
                <w:webHidden/>
                <w:szCs w:val="28"/>
              </w:rPr>
            </w:r>
            <w:r w:rsidR="00877464" w:rsidRPr="00877464">
              <w:rPr>
                <w:noProof/>
                <w:webHidden/>
                <w:szCs w:val="28"/>
              </w:rPr>
              <w:fldChar w:fldCharType="separate"/>
            </w:r>
            <w:r w:rsidR="00877464" w:rsidRPr="00877464">
              <w:rPr>
                <w:noProof/>
                <w:webHidden/>
                <w:szCs w:val="28"/>
              </w:rPr>
              <w:t>7</w:t>
            </w:r>
            <w:r w:rsidR="00877464" w:rsidRPr="00877464">
              <w:rPr>
                <w:noProof/>
                <w:webHidden/>
                <w:szCs w:val="28"/>
              </w:rPr>
              <w:fldChar w:fldCharType="end"/>
            </w:r>
          </w:hyperlink>
        </w:p>
        <w:p w:rsidR="00F71847" w:rsidRPr="00F71847" w:rsidRDefault="00F71847" w:rsidP="00F71847">
          <w:pPr>
            <w:rPr>
              <w:rFonts w:ascii="Times New Roman" w:hAnsi="Times New Roman" w:cs="Times New Roman"/>
              <w:sz w:val="26"/>
              <w:szCs w:val="26"/>
            </w:rPr>
          </w:pPr>
          <w:r w:rsidRPr="0087746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both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pStyle w:val="2"/>
        <w:jc w:val="both"/>
        <w:rPr>
          <w:rFonts w:ascii="Times New Roman" w:eastAsia="Calibri" w:hAnsi="Times New Roman" w:cs="Times New Roman"/>
          <w:bCs w:val="0"/>
          <w:color w:val="auto"/>
          <w:sz w:val="28"/>
          <w:szCs w:val="20"/>
          <w:lang w:eastAsia="ru-RU"/>
        </w:rPr>
      </w:pPr>
      <w:bookmarkStart w:id="3" w:name="_Toc494819421"/>
      <w:r w:rsidRPr="00F71847">
        <w:rPr>
          <w:rStyle w:val="10"/>
          <w:rFonts w:ascii="Times New Roman" w:hAnsi="Times New Roman" w:cs="Times New Roman"/>
          <w:b/>
          <w:color w:val="auto"/>
        </w:rPr>
        <w:t xml:space="preserve">1. </w:t>
      </w:r>
      <w:bookmarkEnd w:id="1"/>
      <w:r w:rsidRPr="00F71847">
        <w:rPr>
          <w:rStyle w:val="10"/>
          <w:rFonts w:ascii="Times New Roman" w:hAnsi="Times New Roman" w:cs="Times New Roman"/>
          <w:b/>
          <w:color w:val="auto"/>
          <w:lang w:eastAsia="ru-RU"/>
        </w:rPr>
        <w:t>Критерии оценивания итогового сочинения организациями, реализующими образовательные программы среднего общего образования</w:t>
      </w:r>
      <w:bookmarkEnd w:id="2"/>
      <w:bookmarkEnd w:id="3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проверке по критериям оценивания допускаются итоговые сочинения, соответству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ющие установленным требованиям.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«Объем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Рекомендуемое количество слов – от 350.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Максимальное количество слов в сочинении не устанавливается. Если в сочинении менее 250 слов (в подсч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«Соответствие теме»;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«Аргументация. Привлечение литературного материала»;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«Композиция и логика рассуждения»;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«Качество письменной речи»;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«Грамотность».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№ 1 и № 2 являются основными.</w:t>
      </w:r>
      <w:r w:rsidRPr="00F7184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«Соответствие теме»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содержания сочинения.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т.п.).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2 «Аргументация. Привлечение литературного материала»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аспекте выбранной темы.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сочинение написано без привлечения литературного материала или в нем существенно искажено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«Композиция и логика рассуждения»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грубые логические нарушения мешают пониманию смысла сказанного или отсутствует тезисно-доказательная часть.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речевого оформления текста сочинения.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Данный критерий позволяет оценить грамотность выпускника.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4" w:name="Par41"/>
      <w:bookmarkStart w:id="5" w:name="_Toc401159012"/>
      <w:bookmarkStart w:id="6" w:name="_Toc463362465"/>
      <w:bookmarkStart w:id="7" w:name="_Toc494819422"/>
      <w:bookmarkEnd w:id="4"/>
      <w:r w:rsidRPr="00F71847">
        <w:rPr>
          <w:rFonts w:ascii="Times New Roman" w:eastAsia="Calibri" w:hAnsi="Times New Roman" w:cs="Times New Roman"/>
          <w:color w:val="auto"/>
          <w:lang w:eastAsia="ru-RU"/>
        </w:rPr>
        <w:t xml:space="preserve">2. </w:t>
      </w:r>
      <w:bookmarkEnd w:id="5"/>
      <w:r w:rsidRPr="00F71847">
        <w:rPr>
          <w:rFonts w:ascii="Times New Roman" w:eastAsia="Calibri" w:hAnsi="Times New Roman" w:cs="Times New Roman"/>
          <w:color w:val="auto"/>
          <w:lang w:eastAsia="ru-RU"/>
        </w:rPr>
        <w:t>Критерии оценивания итогового изложения организациями, реализующими образовательные программы среднего общего образования</w:t>
      </w:r>
      <w:bookmarkEnd w:id="6"/>
      <w:bookmarkEnd w:id="7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пишется подробно.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проверке по критериям оценивания допускаются итоговые изложения, соответствующие установленным требованиям: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«Объем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Рекомендуемое количество слов – 250</w:t>
      </w:r>
      <w:r w:rsidR="00E913C0"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слов в изложении не устанавливается: участник должен исходить из содержания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изложении менее 150 слов (в подсч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включаются все слова, в том числе и служебные), то выставляется «незачет» за невыполнение требования № 1                           и «незачет» за работу в целом (такое изложение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                 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изложение признано несамостоятельным, то выставляется «незачет»                  за невыполнение требования № 2 и «незачет» за работу в целом (такое изложение               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Итоговое изложение (подробное), соответствующее установленным требованиям, оценивается по критериям: 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1. «Содержание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2. «Логичность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3. «Использование элементов стиля исходного текста»;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4. «Качество письменной речи»;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«Грамотность».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№ 1 и № 2 являются основными.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«Содержание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умение участника передать содержание исходного текста.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«Незачет» ставится при условии, если участник существенно исказил содержание исходного текста или не передал его содержания. Во всех остальных случаях выставляется «зачет».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</w:t>
      </w:r>
      <w:r w:rsidR="00E913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«Логичность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логично, последовательно излагать содержание исходного текста, избегать неоправданных повторов и нарушений последовательности внутри смысловых частей изложения.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условии, если грубые логические нарушения мешают пониманию смысла изложенного.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«Использование элементов стиля исходного текста»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сохранить в изложении отдельные элементы стиля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в изложении полностью отсутствуют элементы стиля исходного текста.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выражать мысли, используя разнообразную лексику и различные речевые конструкции.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условии, если низкое качество речи (в том числе грубые речевые ошибки) существенно затрудняет понимание смысла изложения.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2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грамотность участника.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условии, если на 100 слов приходится в сумме более десяти ошибок: грамматических, орфографических, пунктуационных. </w:t>
      </w: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8" w:name="_Toc494819423"/>
      <w:r w:rsidRPr="00F71847">
        <w:rPr>
          <w:rFonts w:ascii="Times New Roman" w:eastAsia="Calibri" w:hAnsi="Times New Roman" w:cs="Times New Roman"/>
          <w:color w:val="auto"/>
          <w:lang w:eastAsia="ru-RU"/>
        </w:rPr>
        <w:lastRenderedPageBreak/>
        <w:t>3. Рекомендуемые критерии оценивания итогового сочинения организациями, реализующими образовательные программы высшего образования</w:t>
      </w:r>
      <w:bookmarkEnd w:id="8"/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Данные критерии носят рекомендательный характер. Образовательная организация высшего образования вправе разработать собственные критерии оценивания итогового сочинения, в том числе на основе предложенных.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Сочинение оценивается по десяти критериям и с учетом его объема и самостоятельности.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Критерии № 1 и № 2 являются основными.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>Если при проверке сочинения по критерию № 1 или № 2 поставлено 0 баллов, то сочинение дальше не проверяется: по всем остальным критериям выставляется 0 баллов.</w:t>
      </w:r>
    </w:p>
    <w:p w:rsidR="00F71847" w:rsidRPr="00F71847" w:rsidRDefault="00F71847" w:rsidP="00F71847">
      <w:pPr>
        <w:widowControl w:val="0"/>
        <w:tabs>
          <w:tab w:val="left" w:pos="35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85"/>
        <w:gridCol w:w="1169"/>
      </w:tblGrid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Критерии оценивания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К1. Соответствие теме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E913C0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раскрывает тему сочинения или в той или иной форме рассуждает на предложенную тему, выбрав убедительный путь е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раскрытия (например, отвечает на вопрос, поставленный в теме, или размышляет над предложенной проблемой и т.п.), коммуникативный замысел сочинения выражен ясно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поверхностно рассуждает на предложенную тему или рассуждает на тему, близкую к предложенной, коммуникативный замысел сочинения прослеживается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rPr>
          <w:trHeight w:val="350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не соответствует теме,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коммуникативный замысел сочинения не прослеживается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К2. Аргументация. Привлечение литературного материала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при раскрытии темы сочинения строит рассуждение на основе произведения (произведений) отечественной или мировой литературы по собственному выбору, показывая разный уровень осмысления литературного материала: от элементов смыслового анализа (например, тематика, проблематика, сюжет, характеры и т.п.) до комплексного анализа художественного текста в единстве формы и содержания; выбор</w:t>
            </w: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литературного произведения и аспекты его анализа оправданны с точки зрения темы;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не более 1 фактической ошибки, связанной со знанием литературного материала (ошибка в написании автора и названия произведения, имен персонажей и топонимов произведения, в изложении сюжетной линии, литературных и исторических фактов и т.п.)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rPr>
          <w:trHeight w:val="1787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Участник строит рассуждение с опорой на литературный материал, но ограничивается общими высказываниями по поводу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привлекает литературный материал не вполне уместно с точки зрения выбранной темы,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ограничивается простым пересказом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допущено 2–4 фактические ошибки, связанные со знанием литературного материала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05486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очинение </w:t>
            </w:r>
            <w:r w:rsidR="00F71847"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написано без привлечения литературного материала,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или литературные произведения лишь упоминаются в работе, не становясь опорой для рассуждения,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сочинение содержит 5 и более фактических ошибок, связанных со знанием литературного материала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К3. Композиция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отличается композиционной цельностью, логичностью изложения мыслей и соразмерностью частей, внутри смысловых частей нет нарушений последовательности и необоснованных повторов мысли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отличается композиционной цельностью, его части логически связаны между собой, но внутри смысловых частей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последовательности и необоснованные повторы мысли,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и/или в сочинении прослеживается композиционный замысел, но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композиционной связи между смысловыми частями,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мысль не развивается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Логические нарушения мешают пониманию смысла написанного, или отсутствует тезисно-доказательная часть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К4. Качество речи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характеризуется 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>точностью выражения мысли,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использованием разнообразной лексики и различных грамматических конструкций, уместным употреблением терминов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точностью выражения мысли, но прослеживается однообразие грамматического строя речи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E913C0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Низкое качество речи существен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 затрудняет понимание смысла, -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и/ или сочинение отличается бедностью словаря и однообразием грамматического строя речи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К5. Оригинальность сочинения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творческим, нестандартным подходом к раскрытию темы (присутствуют интересные мысли, или неожиданные и вместе с тем убедительные аргументы, или оригинальные наблюдения и проч.) или яркостью стиля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сочинении не продемонстрирован творческий, нестандартный подход, оригинальность стиля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К6. Речевые нормы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Речевых ошибок нет, или допущено 1–2 речевые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3–4 речевые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5 и более речевых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К7. Орфографические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Орфографических ошибок нет, или допущена 1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орфографические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орфографических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орфографических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К8. Пунктуационные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Пунктуационных ошибок нет, или допущена 1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пунктуационные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пунктуационных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пунктуационных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К9. Грамматические нормы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Грамматических ошибок нет, или допущена 1 грамматическая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грамматические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Допущено 4 и более грамматических ошибок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К10. Фактическая точность в фоновом (не литературном) материале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Допущены фактические ошибки (1 и более) в фоновом материале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МАКСИМАЛЬНЫЙ БАЛЛ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F71847" w:rsidRPr="00F71847" w:rsidRDefault="00F71847" w:rsidP="00F71847">
      <w:pPr>
        <w:rPr>
          <w:rFonts w:ascii="Calibri" w:eastAsia="Calibri" w:hAnsi="Calibri" w:cs="Times New Roman"/>
        </w:rPr>
      </w:pP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 по переводу баллов в 10-балльную шкалу</w:t>
      </w: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8"/>
        <w:gridCol w:w="709"/>
        <w:gridCol w:w="709"/>
        <w:gridCol w:w="709"/>
        <w:gridCol w:w="850"/>
        <w:gridCol w:w="851"/>
        <w:gridCol w:w="850"/>
        <w:gridCol w:w="567"/>
        <w:gridCol w:w="567"/>
        <w:gridCol w:w="567"/>
        <w:gridCol w:w="668"/>
      </w:tblGrid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Отметка по десятибалльной системе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Первичный 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</w:tbl>
    <w:p w:rsidR="00F71847" w:rsidRP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847" w:rsidRPr="00DB6CE6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71847" w:rsidRPr="00DB6CE6" w:rsidSect="005C10B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40" w:rsidRDefault="00485F40" w:rsidP="0070028C">
      <w:pPr>
        <w:spacing w:after="0" w:line="240" w:lineRule="auto"/>
      </w:pPr>
      <w:r>
        <w:separator/>
      </w:r>
    </w:p>
  </w:endnote>
  <w:endnote w:type="continuationSeparator" w:id="0">
    <w:p w:rsidR="00485F40" w:rsidRDefault="00485F40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056868"/>
      <w:docPartObj>
        <w:docPartGallery w:val="Page Numbers (Bottom of Page)"/>
        <w:docPartUnique/>
      </w:docPartObj>
    </w:sdtPr>
    <w:sdtEndPr/>
    <w:sdtContent>
      <w:p w:rsidR="0070028C" w:rsidRDefault="007002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8D9">
          <w:rPr>
            <w:noProof/>
          </w:rPr>
          <w:t>2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40" w:rsidRDefault="00485F40" w:rsidP="0070028C">
      <w:pPr>
        <w:spacing w:after="0" w:line="240" w:lineRule="auto"/>
      </w:pPr>
      <w:r>
        <w:separator/>
      </w:r>
    </w:p>
  </w:footnote>
  <w:footnote w:type="continuationSeparator" w:id="0">
    <w:p w:rsidR="00485F40" w:rsidRDefault="00485F40" w:rsidP="0070028C">
      <w:pPr>
        <w:spacing w:after="0" w:line="240" w:lineRule="auto"/>
      </w:pPr>
      <w:r>
        <w:continuationSeparator/>
      </w:r>
    </w:p>
  </w:footnote>
  <w:footnote w:id="1">
    <w:p w:rsidR="00F71847" w:rsidRPr="005C1DE0" w:rsidRDefault="00F71847" w:rsidP="00F71847">
      <w:pPr>
        <w:pStyle w:val="aa"/>
        <w:jc w:val="both"/>
        <w:rPr>
          <w:sz w:val="22"/>
          <w:szCs w:val="22"/>
        </w:rPr>
      </w:pPr>
      <w:r w:rsidRPr="004E6AA3">
        <w:rPr>
          <w:rStyle w:val="ac"/>
        </w:rPr>
        <w:footnoteRef/>
      </w:r>
      <w:r w:rsidRPr="004E6AA3">
        <w:t xml:space="preserve"> </w:t>
      </w:r>
      <w:r w:rsidRPr="005C1DE0">
        <w:rPr>
          <w:sz w:val="22"/>
          <w:szCs w:val="22"/>
        </w:rPr>
        <w:t>Итоговое сочинение для лиц с ограниченными возможностями здоровья, дет</w:t>
      </w:r>
      <w:r>
        <w:rPr>
          <w:sz w:val="22"/>
          <w:szCs w:val="22"/>
        </w:rPr>
        <w:t xml:space="preserve">ей-инвалидов и инвалидов может </w:t>
      </w:r>
      <w:r w:rsidRPr="005C1DE0">
        <w:rPr>
          <w:sz w:val="22"/>
          <w:szCs w:val="22"/>
        </w:rPr>
        <w:t xml:space="preserve">по их желанию </w:t>
      </w:r>
      <w:r w:rsidR="00BC3376" w:rsidRPr="00BC3376">
        <w:rPr>
          <w:sz w:val="22"/>
          <w:szCs w:val="22"/>
        </w:rPr>
        <w:t xml:space="preserve">и при наличии соответствующих медицинских показаний </w:t>
      </w:r>
      <w:r w:rsidRPr="005C1DE0">
        <w:rPr>
          <w:sz w:val="22"/>
          <w:szCs w:val="22"/>
        </w:rPr>
        <w:t>проводиться в устной форме. Оценивание итогового сочинения указанной категории участников итогового сочинения проводится по двум установленным требованиям «Объем итогового сочинения» и «Самостоятельность написания итогового сочинения». Итоговое сочинение, соответствующее установленным требованиям, оценивается по критериям. Для получения «зачета» за итоговое сочинение необходимо получить «зачет» по критериям № 1 и № 2, а также дополнительно «зачет» по одному из критериев № 3</w:t>
      </w:r>
      <w:r w:rsidR="00E913C0">
        <w:rPr>
          <w:sz w:val="22"/>
          <w:szCs w:val="22"/>
        </w:rPr>
        <w:t xml:space="preserve"> или</w:t>
      </w:r>
      <w:r>
        <w:rPr>
          <w:sz w:val="22"/>
          <w:szCs w:val="22"/>
        </w:rPr>
        <w:t xml:space="preserve"> </w:t>
      </w:r>
      <w:r w:rsidRPr="005C1DE0">
        <w:rPr>
          <w:sz w:val="22"/>
          <w:szCs w:val="22"/>
        </w:rPr>
        <w:t>№ 4.</w:t>
      </w:r>
      <w:r w:rsidR="00E913C0" w:rsidRPr="00E913C0">
        <w:t xml:space="preserve"> </w:t>
      </w:r>
      <w:r w:rsidR="00E913C0" w:rsidRPr="00E913C0">
        <w:rPr>
          <w:sz w:val="22"/>
          <w:szCs w:val="22"/>
        </w:rPr>
        <w:t>Такое итоговое сочинение по критерию № 5 не проверяется.</w:t>
      </w:r>
    </w:p>
  </w:footnote>
  <w:footnote w:id="2">
    <w:p w:rsidR="00F05486" w:rsidRPr="00F71847" w:rsidRDefault="00F71847" w:rsidP="0087746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Style w:val="ac"/>
          <w:rFonts w:ascii="Times New Roman" w:hAnsi="Times New Roman"/>
        </w:rPr>
        <w:footnoteRef/>
      </w:r>
      <w:r w:rsidRPr="00F71847">
        <w:rPr>
          <w:rFonts w:ascii="Times New Roman" w:hAnsi="Times New Roman" w:cs="Times New Roman"/>
        </w:rPr>
        <w:t xml:space="preserve"> </w:t>
      </w:r>
      <w:r w:rsidR="00F05486" w:rsidRPr="00877464">
        <w:rPr>
          <w:rFonts w:ascii="Times New Roman" w:hAnsi="Times New Roman" w:cs="Times New Roman"/>
        </w:rPr>
        <w:t>При оценке грамотности следует учитывать специфику письменной речи глухих и слабослышащих обучающихся, проявляющуюся в «аграмматизмах», которые должны рассматриваться как однотипные и негрубые ошибки.</w:t>
      </w:r>
    </w:p>
    <w:p w:rsidR="00F71847" w:rsidRDefault="00F71847" w:rsidP="0087746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Fonts w:ascii="Times New Roman" w:hAnsi="Times New Roman" w:cs="Times New Roman"/>
        </w:rPr>
        <w:t xml:space="preserve">Итоговое изложение для лиц с ограниченными возможностями здоровья, детей-инвалидов и инвалидов может по их желанию </w:t>
      </w:r>
      <w:r w:rsidR="00BC4451">
        <w:rPr>
          <w:rFonts w:ascii="Times New Roman" w:hAnsi="Times New Roman" w:cs="Times New Roman"/>
        </w:rPr>
        <w:t xml:space="preserve">и при наличии соответствующих медицинских показаний </w:t>
      </w:r>
      <w:r w:rsidRPr="00F71847">
        <w:rPr>
          <w:rFonts w:ascii="Times New Roman" w:hAnsi="Times New Roman" w:cs="Times New Roman"/>
        </w:rPr>
        <w:t>проводиться в устной форме. Оценивание итогового изложения указанной категории участников итогового изложения проводится по двум установленным требованиям «Объем итогового изложения» и «Самостоятельность написания итогового изложения». Итоговое изложение, соответствующее установленным требованиям, оценивается по критериям. Для получения «зачета» за итоговое изложение необходимо получить «зачет» по критериям № 1 и № 2, а также дополнительно «за</w:t>
      </w:r>
      <w:r w:rsidR="00E913C0">
        <w:rPr>
          <w:rFonts w:ascii="Times New Roman" w:hAnsi="Times New Roman" w:cs="Times New Roman"/>
        </w:rPr>
        <w:t>чет» по одному из критериев № 3 или</w:t>
      </w:r>
      <w:r w:rsidRPr="00F71847">
        <w:rPr>
          <w:rFonts w:ascii="Times New Roman" w:hAnsi="Times New Roman" w:cs="Times New Roman"/>
        </w:rPr>
        <w:t xml:space="preserve"> № 4.</w:t>
      </w:r>
      <w:r w:rsidR="00F905E5" w:rsidRPr="00F905E5">
        <w:t xml:space="preserve"> </w:t>
      </w:r>
      <w:r w:rsidR="00E913C0">
        <w:rPr>
          <w:rFonts w:ascii="Times New Roman" w:hAnsi="Times New Roman" w:cs="Times New Roman"/>
        </w:rPr>
        <w:t>Такое итоговое изложение</w:t>
      </w:r>
      <w:r w:rsidR="00F905E5" w:rsidRPr="00F905E5">
        <w:rPr>
          <w:rFonts w:ascii="Times New Roman" w:hAnsi="Times New Roman" w:cs="Times New Roman"/>
        </w:rPr>
        <w:t xml:space="preserve"> по критерию № 5</w:t>
      </w:r>
      <w:r w:rsidR="00F905E5">
        <w:rPr>
          <w:rFonts w:ascii="Times New Roman" w:hAnsi="Times New Roman" w:cs="Times New Roman"/>
        </w:rPr>
        <w:t xml:space="preserve"> не проверяется.</w:t>
      </w:r>
    </w:p>
    <w:p w:rsidR="00F71847" w:rsidRDefault="00F71847" w:rsidP="00F71847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B2"/>
    <w:rsid w:val="000679A2"/>
    <w:rsid w:val="000D3757"/>
    <w:rsid w:val="001C1244"/>
    <w:rsid w:val="003178B7"/>
    <w:rsid w:val="00364371"/>
    <w:rsid w:val="0041554F"/>
    <w:rsid w:val="00461BA4"/>
    <w:rsid w:val="00485F40"/>
    <w:rsid w:val="004A348A"/>
    <w:rsid w:val="005105A3"/>
    <w:rsid w:val="00537943"/>
    <w:rsid w:val="00543B14"/>
    <w:rsid w:val="005663E4"/>
    <w:rsid w:val="005B221A"/>
    <w:rsid w:val="005B75CD"/>
    <w:rsid w:val="005C10BA"/>
    <w:rsid w:val="006A4B8D"/>
    <w:rsid w:val="0070028C"/>
    <w:rsid w:val="007519B2"/>
    <w:rsid w:val="00846656"/>
    <w:rsid w:val="00857C9C"/>
    <w:rsid w:val="00877464"/>
    <w:rsid w:val="00914111"/>
    <w:rsid w:val="00A2388E"/>
    <w:rsid w:val="00A41097"/>
    <w:rsid w:val="00A81290"/>
    <w:rsid w:val="00B219EE"/>
    <w:rsid w:val="00B21FB8"/>
    <w:rsid w:val="00B77400"/>
    <w:rsid w:val="00BC3376"/>
    <w:rsid w:val="00BC4451"/>
    <w:rsid w:val="00C22CB1"/>
    <w:rsid w:val="00CF5927"/>
    <w:rsid w:val="00D03EEA"/>
    <w:rsid w:val="00D35D47"/>
    <w:rsid w:val="00DD6E19"/>
    <w:rsid w:val="00DF4834"/>
    <w:rsid w:val="00E913C0"/>
    <w:rsid w:val="00EA3877"/>
    <w:rsid w:val="00ED55D6"/>
    <w:rsid w:val="00EE7D36"/>
    <w:rsid w:val="00F05486"/>
    <w:rsid w:val="00F14245"/>
    <w:rsid w:val="00F23246"/>
    <w:rsid w:val="00F447FE"/>
    <w:rsid w:val="00F62428"/>
    <w:rsid w:val="00F71847"/>
    <w:rsid w:val="00F803F8"/>
    <w:rsid w:val="00F905E5"/>
    <w:rsid w:val="00FE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82965-8B7B-4BD9-AA53-6F1650C0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B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FDCB-C018-4707-878D-18508601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р</cp:lastModifiedBy>
  <cp:revision>2</cp:revision>
  <cp:lastPrinted>2016-10-07T13:42:00Z</cp:lastPrinted>
  <dcterms:created xsi:type="dcterms:W3CDTF">2017-10-18T09:02:00Z</dcterms:created>
  <dcterms:modified xsi:type="dcterms:W3CDTF">2017-10-18T09:02:00Z</dcterms:modified>
</cp:coreProperties>
</file>