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460" w:rsidRPr="00EB3CA7" w:rsidRDefault="00430460" w:rsidP="00430460">
      <w:pPr>
        <w:autoSpaceDN w:val="0"/>
        <w:contextualSpacing/>
        <w:jc w:val="right"/>
        <w:rPr>
          <w:bCs/>
          <w:sz w:val="22"/>
          <w:szCs w:val="22"/>
        </w:rPr>
      </w:pPr>
      <w:bookmarkStart w:id="0" w:name="_GoBack"/>
      <w:bookmarkEnd w:id="0"/>
      <w:r w:rsidRPr="00EB3CA7">
        <w:rPr>
          <w:bCs/>
          <w:sz w:val="22"/>
          <w:szCs w:val="22"/>
        </w:rPr>
        <w:t xml:space="preserve">Приложение </w:t>
      </w:r>
      <w:r w:rsidR="0069080E">
        <w:rPr>
          <w:bCs/>
          <w:sz w:val="22"/>
          <w:szCs w:val="22"/>
        </w:rPr>
        <w:t>8</w:t>
      </w:r>
      <w:r w:rsidRPr="00EB3CA7">
        <w:rPr>
          <w:bCs/>
          <w:sz w:val="22"/>
          <w:szCs w:val="22"/>
        </w:rPr>
        <w:t xml:space="preserve"> к письму </w:t>
      </w:r>
    </w:p>
    <w:p w:rsidR="00430460" w:rsidRPr="00EB3CA7" w:rsidRDefault="00430460" w:rsidP="00430460">
      <w:pPr>
        <w:autoSpaceDN w:val="0"/>
        <w:contextualSpacing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Рособрнадзора </w:t>
      </w:r>
      <w:r w:rsidR="00380DD4" w:rsidRPr="00380DD4">
        <w:rPr>
          <w:bCs/>
          <w:sz w:val="22"/>
          <w:szCs w:val="22"/>
        </w:rPr>
        <w:t xml:space="preserve">от  12.10.2017  №   10-718       </w:t>
      </w:r>
    </w:p>
    <w:p w:rsidR="00430460" w:rsidRPr="004C2EAD" w:rsidRDefault="00430460" w:rsidP="00430460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jc w:val="center"/>
        <w:rPr>
          <w:b/>
          <w:i/>
          <w:sz w:val="56"/>
          <w:szCs w:val="56"/>
        </w:rPr>
      </w:pPr>
    </w:p>
    <w:p w:rsidR="007F143F" w:rsidRDefault="007F143F" w:rsidP="00430460">
      <w:pPr>
        <w:rPr>
          <w:b/>
          <w:i/>
          <w:sz w:val="56"/>
          <w:szCs w:val="56"/>
        </w:rPr>
      </w:pPr>
    </w:p>
    <w:p w:rsidR="007F143F" w:rsidRDefault="007F143F" w:rsidP="003162A1">
      <w:pPr>
        <w:jc w:val="center"/>
        <w:rPr>
          <w:b/>
          <w:i/>
          <w:sz w:val="56"/>
          <w:szCs w:val="56"/>
        </w:rPr>
      </w:pPr>
    </w:p>
    <w:p w:rsidR="007F143F" w:rsidRDefault="007F143F" w:rsidP="003162A1">
      <w:pPr>
        <w:jc w:val="center"/>
        <w:rPr>
          <w:b/>
          <w:i/>
          <w:sz w:val="56"/>
          <w:szCs w:val="56"/>
        </w:rPr>
      </w:pPr>
    </w:p>
    <w:p w:rsidR="007F143F" w:rsidRDefault="007F143F" w:rsidP="003162A1">
      <w:pPr>
        <w:jc w:val="center"/>
        <w:rPr>
          <w:b/>
          <w:i/>
          <w:sz w:val="56"/>
          <w:szCs w:val="56"/>
        </w:rPr>
      </w:pPr>
    </w:p>
    <w:p w:rsidR="001F68A2" w:rsidRPr="00430460" w:rsidRDefault="001F68A2" w:rsidP="005B19D8">
      <w:pPr>
        <w:jc w:val="center"/>
        <w:rPr>
          <w:b/>
          <w:sz w:val="44"/>
          <w:szCs w:val="48"/>
        </w:rPr>
      </w:pPr>
      <w:r w:rsidRPr="00430460">
        <w:rPr>
          <w:b/>
          <w:sz w:val="44"/>
          <w:szCs w:val="48"/>
        </w:rPr>
        <w:t>Методические рекомендации для экспертов, участвующих в проверке итогового сочинения (изложения) </w:t>
      </w:r>
    </w:p>
    <w:p w:rsidR="001F68A2" w:rsidRDefault="001F68A2" w:rsidP="003162A1">
      <w:pPr>
        <w:jc w:val="center"/>
        <w:rPr>
          <w:b/>
          <w:sz w:val="48"/>
          <w:szCs w:val="48"/>
        </w:rPr>
      </w:pPr>
    </w:p>
    <w:p w:rsidR="001F68A2" w:rsidRDefault="001F68A2" w:rsidP="003162A1">
      <w:pPr>
        <w:tabs>
          <w:tab w:val="left" w:pos="5445"/>
        </w:tabs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ab/>
      </w: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1F68A2" w:rsidRDefault="001F68A2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Pr="00B405EB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3014B2" w:rsidRPr="00B405EB" w:rsidRDefault="003014B2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7F143F" w:rsidRDefault="007F143F" w:rsidP="003162A1">
      <w:pPr>
        <w:ind w:firstLine="709"/>
        <w:jc w:val="both"/>
        <w:rPr>
          <w:b/>
          <w:sz w:val="28"/>
          <w:szCs w:val="28"/>
        </w:rPr>
      </w:pPr>
    </w:p>
    <w:p w:rsidR="00430460" w:rsidRDefault="00430460" w:rsidP="0042754C">
      <w:pPr>
        <w:jc w:val="center"/>
        <w:rPr>
          <w:b/>
          <w:sz w:val="28"/>
          <w:szCs w:val="28"/>
        </w:rPr>
      </w:pPr>
    </w:p>
    <w:p w:rsidR="001F68A2" w:rsidRPr="00B43F35" w:rsidRDefault="001F68A2" w:rsidP="00427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</w:t>
      </w:r>
      <w:r w:rsidR="0042754C">
        <w:rPr>
          <w:b/>
          <w:sz w:val="28"/>
          <w:szCs w:val="28"/>
        </w:rPr>
        <w:t xml:space="preserve">, </w:t>
      </w:r>
      <w:bookmarkStart w:id="1" w:name="_Toc379831243"/>
      <w:r w:rsidR="003014B2" w:rsidRPr="00B43F35">
        <w:rPr>
          <w:b/>
          <w:sz w:val="28"/>
          <w:szCs w:val="28"/>
        </w:rPr>
        <w:t>201</w:t>
      </w:r>
      <w:r w:rsidR="000A3065">
        <w:rPr>
          <w:b/>
          <w:sz w:val="28"/>
          <w:szCs w:val="28"/>
        </w:rPr>
        <w:t>7</w:t>
      </w:r>
    </w:p>
    <w:bookmarkEnd w:id="1"/>
    <w:p w:rsidR="00B34EFC" w:rsidRPr="00B34EFC" w:rsidRDefault="00B34EFC">
      <w:pPr>
        <w:pStyle w:val="a4"/>
        <w:rPr>
          <w:rFonts w:ascii="Times New Roman" w:hAnsi="Times New Roman"/>
          <w:color w:val="auto"/>
        </w:rPr>
      </w:pPr>
      <w:r w:rsidRPr="00B34EFC">
        <w:rPr>
          <w:rFonts w:ascii="Times New Roman" w:hAnsi="Times New Roman"/>
          <w:color w:val="auto"/>
        </w:rPr>
        <w:lastRenderedPageBreak/>
        <w:t>Оглавление</w:t>
      </w:r>
    </w:p>
    <w:p w:rsidR="009A26BF" w:rsidRDefault="009A26BF" w:rsidP="009A26BF">
      <w:pPr>
        <w:pStyle w:val="23"/>
        <w:tabs>
          <w:tab w:val="left" w:pos="480"/>
          <w:tab w:val="right" w:pos="9628"/>
        </w:tabs>
        <w:spacing w:line="276" w:lineRule="auto"/>
        <w:jc w:val="both"/>
        <w:rPr>
          <w:rFonts w:ascii="Times New Roman" w:hAnsi="Times New Roman"/>
          <w:b w:val="0"/>
          <w:sz w:val="26"/>
          <w:szCs w:val="26"/>
        </w:rPr>
      </w:pPr>
    </w:p>
    <w:p w:rsidR="00FE3C37" w:rsidRPr="00FE3C37" w:rsidRDefault="00B34EFC" w:rsidP="00FE3C37">
      <w:pPr>
        <w:pStyle w:val="23"/>
        <w:tabs>
          <w:tab w:val="left" w:pos="480"/>
          <w:tab w:val="right" w:pos="9628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8"/>
          <w:szCs w:val="28"/>
        </w:rPr>
      </w:pPr>
      <w:r w:rsidRPr="00B34EFC">
        <w:rPr>
          <w:rFonts w:ascii="Times New Roman" w:hAnsi="Times New Roman"/>
          <w:b w:val="0"/>
          <w:sz w:val="26"/>
          <w:szCs w:val="26"/>
        </w:rPr>
        <w:fldChar w:fldCharType="begin"/>
      </w:r>
      <w:r w:rsidRPr="00B34EFC">
        <w:rPr>
          <w:rFonts w:ascii="Times New Roman" w:hAnsi="Times New Roman"/>
          <w:b w:val="0"/>
          <w:sz w:val="26"/>
          <w:szCs w:val="26"/>
        </w:rPr>
        <w:instrText xml:space="preserve"> TOC \o "1-3" \h \z \u </w:instrText>
      </w:r>
      <w:r w:rsidRPr="00B34EFC">
        <w:rPr>
          <w:rFonts w:ascii="Times New Roman" w:hAnsi="Times New Roman"/>
          <w:b w:val="0"/>
          <w:sz w:val="26"/>
          <w:szCs w:val="26"/>
        </w:rPr>
        <w:fldChar w:fldCharType="separate"/>
      </w:r>
      <w:hyperlink w:anchor="_Toc494879956" w:history="1"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1.</w:t>
        </w:r>
        <w:r w:rsidR="00FE3C37" w:rsidRPr="00FE3C37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Требования, предъявляемые к экспертам, участвующим в проверке итогового сочинения (изложения)</w: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_Toc494879956 \h </w:instrTex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FE3C37" w:rsidRPr="00FE3C37" w:rsidRDefault="000C7585" w:rsidP="00FE3C37">
      <w:pPr>
        <w:pStyle w:val="23"/>
        <w:tabs>
          <w:tab w:val="left" w:pos="480"/>
          <w:tab w:val="right" w:pos="9628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8"/>
          <w:szCs w:val="28"/>
        </w:rPr>
      </w:pPr>
      <w:hyperlink w:anchor="_Toc494879957" w:history="1"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2.</w:t>
        </w:r>
        <w:r w:rsidR="00FE3C37" w:rsidRPr="00FE3C37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Порядок проверки итогового сочинения (изложения)</w: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_Toc494879957 \h </w:instrTex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>5</w: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FE3C37" w:rsidRPr="00FE3C37" w:rsidRDefault="000C7585" w:rsidP="00FE3C37">
      <w:pPr>
        <w:pStyle w:val="23"/>
        <w:tabs>
          <w:tab w:val="left" w:pos="480"/>
          <w:tab w:val="right" w:pos="9628"/>
        </w:tabs>
        <w:spacing w:line="360" w:lineRule="auto"/>
        <w:rPr>
          <w:rFonts w:ascii="Times New Roman" w:eastAsiaTheme="minorEastAsia" w:hAnsi="Times New Roman"/>
          <w:b w:val="0"/>
          <w:bCs w:val="0"/>
          <w:noProof/>
          <w:sz w:val="28"/>
          <w:szCs w:val="28"/>
        </w:rPr>
      </w:pPr>
      <w:hyperlink w:anchor="_Toc494879958" w:history="1"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3.</w:t>
        </w:r>
        <w:r w:rsidR="00FE3C37" w:rsidRPr="00FE3C37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Особенности формулировок тем итогового сочинения</w: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_Toc494879958 \h </w:instrTex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>11</w: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FE3C37" w:rsidRDefault="000C7585" w:rsidP="00FE3C37">
      <w:pPr>
        <w:pStyle w:val="23"/>
        <w:tabs>
          <w:tab w:val="left" w:pos="480"/>
          <w:tab w:val="right" w:pos="9628"/>
        </w:tabs>
        <w:spacing w:line="360" w:lineRule="auto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94879959" w:history="1"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4.</w:t>
        </w:r>
        <w:r w:rsidR="00FE3C37" w:rsidRPr="00FE3C37">
          <w:rPr>
            <w:rFonts w:ascii="Times New Roman" w:eastAsiaTheme="minorEastAsia" w:hAnsi="Times New Roman"/>
            <w:b w:val="0"/>
            <w:bCs w:val="0"/>
            <w:noProof/>
            <w:sz w:val="28"/>
            <w:szCs w:val="28"/>
          </w:rPr>
          <w:tab/>
        </w:r>
        <w:r w:rsidR="00FE3C37" w:rsidRPr="00FE3C37">
          <w:rPr>
            <w:rStyle w:val="a3"/>
            <w:rFonts w:ascii="Times New Roman" w:hAnsi="Times New Roman"/>
            <w:b w:val="0"/>
            <w:noProof/>
            <w:sz w:val="28"/>
            <w:szCs w:val="28"/>
          </w:rPr>
          <w:t>Особенности текстов для итогового изложения</w: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_Toc494879959 \h </w:instrTex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t>14</w:t>
        </w:r>
        <w:r w:rsidR="00FE3C37" w:rsidRPr="00FE3C37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B34EFC" w:rsidRPr="00B34EFC" w:rsidRDefault="00B34EFC">
      <w:pPr>
        <w:rPr>
          <w:sz w:val="26"/>
          <w:szCs w:val="26"/>
        </w:rPr>
      </w:pPr>
      <w:r w:rsidRPr="00B34EFC">
        <w:rPr>
          <w:bCs/>
          <w:sz w:val="26"/>
          <w:szCs w:val="26"/>
        </w:rPr>
        <w:fldChar w:fldCharType="end"/>
      </w:r>
    </w:p>
    <w:p w:rsidR="00B34EFC" w:rsidRPr="00F22E2C" w:rsidRDefault="00B43F35" w:rsidP="009A26BF">
      <w:pPr>
        <w:pStyle w:val="2"/>
        <w:numPr>
          <w:ilvl w:val="0"/>
          <w:numId w:val="4"/>
        </w:numPr>
        <w:ind w:left="0" w:firstLine="0"/>
        <w:jc w:val="both"/>
        <w:rPr>
          <w:rFonts w:ascii="Times New Roman" w:hAnsi="Times New Roman"/>
          <w:i w:val="0"/>
        </w:rPr>
      </w:pPr>
      <w:r>
        <w:br w:type="page"/>
      </w:r>
      <w:bookmarkStart w:id="2" w:name="_Toc494879956"/>
      <w:r w:rsidRPr="00430460">
        <w:rPr>
          <w:rFonts w:ascii="Times New Roman" w:hAnsi="Times New Roman"/>
          <w:i w:val="0"/>
        </w:rPr>
        <w:lastRenderedPageBreak/>
        <w:t>Требования, предъявляемые к экспертам, участвующим в проверке итогового сочинения (изложения)</w:t>
      </w:r>
      <w:bookmarkEnd w:id="2"/>
      <w:r w:rsidRPr="00430460">
        <w:rPr>
          <w:rFonts w:ascii="Times New Roman" w:hAnsi="Times New Roman"/>
          <w:i w:val="0"/>
        </w:rPr>
        <w:t xml:space="preserve"> 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Эксперты комиссии образовательной организации, члены экспертных комиссий, сформированных на региональном/муниципальном уровне, а также независимые эксперты других организаций, привлекаемые к проверке итогового сочинения (изложения), должны соответствовать указанным ниже требованиям. 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необходимой нормативной базой: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федеральный компонент государственных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нормативные правовые акты, регламентирующие проведение итогового сочинения (изложения);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рекомендации по организации и проведению итогового сочинения (изложения);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Рекомендации по техническому обеспечению организации и проведения итогового сочинения (изложения); методические рекомендации для экспертов, участвующих в проверке итогового сочинения (изложения).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необходимыми предметными компетенциями: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иметь высшее профессиональное (педагогическое) образование по специальности «Русский язык и литература» с квалификацией «Учитель русского языка и литературы»; 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обладать опытом проверки сочинений (изложений) в выпускных классах образовательных организаций, реализующих программы среднего общего образования.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содержанием основного общего и среднего общего образования, которое находит отражение в федеральном компоненте государственного стандарта общего образования (приказ Минобразования России от 05.03.2004 № 1089), примерных образовательных программах, учебников, включенных в федеральный перечень учебников, рекомендованных (или допущенных) Министерством образования и науки Российской Федерации к использованию в образовательном процессе в общеобразовательных организациях.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Владение компетенциями, необходимыми для проверки сочинения (изложения):</w:t>
      </w:r>
    </w:p>
    <w:p w:rsidR="00F22E2C" w:rsidRPr="00F22E2C" w:rsidRDefault="00F22E2C" w:rsidP="00F22E2C">
      <w:pPr>
        <w:widowControl w:val="0"/>
        <w:tabs>
          <w:tab w:val="left" w:pos="851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знание общих научно-методических подходов к проверке и оцениванию сочинения (изложения);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объективно оценивать сочинения (изложения) обучающихся;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применять установленные критерии и нормативы оценки;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умение разграничивать ошибки и недочёты различного типа; 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умение выявлять в работе экзаменуемого однотипные и негрубые ошибки; 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классифицировать ошибки в сочинениях (изложениях) экзаменуемых;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умение оформлять результаты проверки, соблюдая установленные технические </w:t>
      </w:r>
      <w:r w:rsidRPr="00F22E2C">
        <w:rPr>
          <w:rFonts w:eastAsia="Calibri"/>
          <w:sz w:val="26"/>
          <w:szCs w:val="26"/>
        </w:rPr>
        <w:lastRenderedPageBreak/>
        <w:t>требования;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умение обобщать результаты.</w:t>
      </w:r>
    </w:p>
    <w:p w:rsidR="00F22E2C" w:rsidRPr="00F22E2C" w:rsidRDefault="00F22E2C" w:rsidP="00F22E2C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 xml:space="preserve">Независимые эксперты – специалисты, не работающие в образовательной организации, которая обеспечивает проведение итогового сочинения (изложения), но имеющие необходимую квалификацию для проверки итогового сочинения (изложения). </w:t>
      </w:r>
    </w:p>
    <w:p w:rsidR="00F22E2C" w:rsidRPr="00F22E2C" w:rsidRDefault="00F22E2C" w:rsidP="00F22E2C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Независимыми экспертами не могут быть близкие родственники участников итогового сочинения (изложения).</w:t>
      </w:r>
    </w:p>
    <w:p w:rsidR="00F22E2C" w:rsidRDefault="00F22E2C" w:rsidP="00F22E2C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Независимые эксперты привлекаются к проверке сочинений (изложений) по решению комиссии образовательной организации</w:t>
      </w:r>
      <w:r w:rsidR="0072588E" w:rsidRPr="0072588E">
        <w:t xml:space="preserve"> </w:t>
      </w:r>
      <w:r w:rsidR="0072588E" w:rsidRPr="0072588E">
        <w:rPr>
          <w:rFonts w:eastAsia="Calibri"/>
          <w:sz w:val="26"/>
          <w:szCs w:val="26"/>
        </w:rPr>
        <w:t>по проведению итогового сочинения (изложения)</w:t>
      </w:r>
      <w:r w:rsidRPr="00F22E2C">
        <w:rPr>
          <w:rFonts w:eastAsia="Calibri"/>
          <w:sz w:val="26"/>
          <w:szCs w:val="26"/>
        </w:rPr>
        <w:t xml:space="preserve">. Они обязательно привлекаются в случае, если образовательная организация не обладает достаточным кадровым потенциалом для обеспечения проверки сочинений (изложений). Независимые эксперты могут привлекаться также для повышения объективности оценивания работ участников итогового сочинения (изложения).  </w:t>
      </w:r>
    </w:p>
    <w:p w:rsidR="00F22E2C" w:rsidRPr="00F22E2C" w:rsidRDefault="00F22E2C" w:rsidP="00F22E2C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22E2C">
        <w:rPr>
          <w:rFonts w:eastAsia="Calibri"/>
          <w:sz w:val="26"/>
          <w:szCs w:val="26"/>
        </w:rPr>
        <w:t>Независимые эксперты приглашаются комиссией образовательной организации</w:t>
      </w:r>
      <w:r w:rsidR="0072588E" w:rsidRPr="0072588E">
        <w:t xml:space="preserve"> </w:t>
      </w:r>
      <w:r w:rsidR="0072588E" w:rsidRPr="0072588E">
        <w:rPr>
          <w:rFonts w:eastAsia="Calibri"/>
          <w:sz w:val="26"/>
          <w:szCs w:val="26"/>
        </w:rPr>
        <w:t>по проведению итогового сочинения (изложения)</w:t>
      </w:r>
      <w:r w:rsidR="002F5D29">
        <w:rPr>
          <w:rFonts w:eastAsia="Calibri"/>
          <w:sz w:val="26"/>
          <w:szCs w:val="26"/>
        </w:rPr>
        <w:t xml:space="preserve"> </w:t>
      </w:r>
      <w:r w:rsidRPr="00F22E2C">
        <w:rPr>
          <w:rFonts w:eastAsia="Calibri"/>
          <w:sz w:val="26"/>
          <w:szCs w:val="26"/>
        </w:rPr>
        <w:t>на оговоренных с ними организационных и финансовых (на возмездной или безвозмездной основе) условиях участия в проверке итогового сочинения (изложения).</w:t>
      </w:r>
    </w:p>
    <w:p w:rsidR="001F68A2" w:rsidRPr="0096362F" w:rsidRDefault="001F68A2" w:rsidP="0096362F">
      <w:pPr>
        <w:jc w:val="center"/>
        <w:rPr>
          <w:sz w:val="26"/>
          <w:szCs w:val="26"/>
        </w:rPr>
        <w:sectPr w:rsidR="001F68A2" w:rsidRPr="0096362F" w:rsidSect="00A02667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F68A2" w:rsidRPr="00430460" w:rsidRDefault="00786D6C" w:rsidP="009A26BF">
      <w:pPr>
        <w:pStyle w:val="2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hAnsi="Times New Roman"/>
          <w:i w:val="0"/>
        </w:rPr>
      </w:pPr>
      <w:bookmarkStart w:id="3" w:name="_Toc401158715"/>
      <w:bookmarkStart w:id="4" w:name="_Toc494879957"/>
      <w:r w:rsidRPr="00430460">
        <w:rPr>
          <w:rFonts w:ascii="Times New Roman" w:hAnsi="Times New Roman"/>
          <w:i w:val="0"/>
        </w:rPr>
        <w:lastRenderedPageBreak/>
        <w:t>Порядок п</w:t>
      </w:r>
      <w:r w:rsidR="001F68A2" w:rsidRPr="00430460">
        <w:rPr>
          <w:rFonts w:ascii="Times New Roman" w:hAnsi="Times New Roman"/>
          <w:i w:val="0"/>
        </w:rPr>
        <w:t>роверк</w:t>
      </w:r>
      <w:r w:rsidRPr="00430460">
        <w:rPr>
          <w:rFonts w:ascii="Times New Roman" w:hAnsi="Times New Roman"/>
          <w:i w:val="0"/>
        </w:rPr>
        <w:t>и</w:t>
      </w:r>
      <w:r w:rsidR="001F68A2" w:rsidRPr="00430460">
        <w:rPr>
          <w:rFonts w:ascii="Times New Roman" w:hAnsi="Times New Roman"/>
          <w:i w:val="0"/>
        </w:rPr>
        <w:t xml:space="preserve"> итогового сочинения (изложения)</w:t>
      </w:r>
      <w:bookmarkEnd w:id="3"/>
      <w:bookmarkEnd w:id="4"/>
    </w:p>
    <w:p w:rsidR="00AD2222" w:rsidRDefault="00AD2222" w:rsidP="00AD2222">
      <w:pPr>
        <w:widowControl w:val="0"/>
        <w:tabs>
          <w:tab w:val="left" w:pos="-284"/>
        </w:tabs>
        <w:ind w:firstLine="709"/>
        <w:contextualSpacing/>
        <w:jc w:val="both"/>
        <w:rPr>
          <w:b/>
          <w:sz w:val="26"/>
          <w:szCs w:val="26"/>
        </w:rPr>
      </w:pPr>
    </w:p>
    <w:p w:rsidR="00AD2222" w:rsidRDefault="00AD2222" w:rsidP="00AD2222">
      <w:pPr>
        <w:widowControl w:val="0"/>
        <w:tabs>
          <w:tab w:val="left" w:pos="-284"/>
        </w:tabs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>Общий порядок</w:t>
      </w:r>
    </w:p>
    <w:p w:rsidR="00AD2222" w:rsidRPr="00667BFB" w:rsidRDefault="00AD2222" w:rsidP="00AD2222">
      <w:pPr>
        <w:widowControl w:val="0"/>
        <w:tabs>
          <w:tab w:val="left" w:pos="-284"/>
        </w:tabs>
        <w:ind w:firstLine="709"/>
        <w:contextualSpacing/>
        <w:jc w:val="both"/>
        <w:rPr>
          <w:b/>
          <w:sz w:val="26"/>
          <w:szCs w:val="26"/>
        </w:rPr>
      </w:pP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Итоговые сочинения (изложения) оцениваются по системе «зачет» или «незачет» по следующим критериям, </w:t>
      </w:r>
      <w:r>
        <w:rPr>
          <w:sz w:val="26"/>
          <w:szCs w:val="26"/>
        </w:rPr>
        <w:t>разработанным</w:t>
      </w:r>
      <w:r w:rsidRPr="00667BFB">
        <w:rPr>
          <w:sz w:val="26"/>
          <w:szCs w:val="26"/>
        </w:rPr>
        <w:t xml:space="preserve"> Рособрнадзором: </w:t>
      </w:r>
    </w:p>
    <w:p w:rsidR="00AD2222" w:rsidRPr="00B13AD8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Критерии оценивания итогового сочинения организациями, реализующими образовательные програ</w:t>
      </w:r>
      <w:r w:rsidR="00A74CE7">
        <w:rPr>
          <w:sz w:val="26"/>
          <w:szCs w:val="26"/>
        </w:rPr>
        <w:t>ммы среднего общего образования</w:t>
      </w:r>
      <w:r w:rsidRPr="00B13AD8">
        <w:rPr>
          <w:sz w:val="26"/>
          <w:szCs w:val="26"/>
        </w:rPr>
        <w:t>;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B13AD8">
        <w:rPr>
          <w:sz w:val="26"/>
          <w:szCs w:val="26"/>
        </w:rPr>
        <w:t xml:space="preserve">Критерии оценивания итогового изложения организациями, реализующими образовательные программы </w:t>
      </w:r>
      <w:r w:rsidR="00BF010E" w:rsidRPr="00BF010E">
        <w:rPr>
          <w:sz w:val="26"/>
          <w:szCs w:val="26"/>
        </w:rPr>
        <w:t>среднего общего образования</w:t>
      </w:r>
      <w:r w:rsidRPr="00B13AD8">
        <w:rPr>
          <w:sz w:val="26"/>
          <w:szCs w:val="26"/>
        </w:rPr>
        <w:t>.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Каждое сочинение (изложение) участников итогового сочинения (изложения) проверяется одним экспертом один раз.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При осуществлении проверки итогового сочинения (изложения) и его оценивании персональные данные участников сочинения (изложения) могут быть доступны экспертам. Для получения объективных результатов при проверке и проведении итогового сочинения (изложения) не рекомендуется привлекать учителей, обучающих выпускников </w:t>
      </w:r>
      <w:r w:rsidR="00BF010E">
        <w:rPr>
          <w:sz w:val="26"/>
          <w:szCs w:val="26"/>
        </w:rPr>
        <w:t>текущего</w:t>
      </w:r>
      <w:r w:rsidRPr="00667BFB">
        <w:rPr>
          <w:sz w:val="26"/>
          <w:szCs w:val="26"/>
        </w:rPr>
        <w:t xml:space="preserve"> учебного года.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 xml:space="preserve">К проверке по критериям оценивания, </w:t>
      </w:r>
      <w:r>
        <w:rPr>
          <w:b/>
          <w:sz w:val="26"/>
          <w:szCs w:val="26"/>
        </w:rPr>
        <w:t xml:space="preserve">разработанным </w:t>
      </w:r>
      <w:r w:rsidRPr="00667BFB">
        <w:rPr>
          <w:b/>
          <w:sz w:val="26"/>
          <w:szCs w:val="26"/>
        </w:rPr>
        <w:t>Рособрнадзором, допускаются итоговые сочинения (изложения), соответствующие установленным требованиям</w:t>
      </w:r>
      <w:r w:rsidR="005B1625">
        <w:rPr>
          <w:b/>
          <w:sz w:val="26"/>
          <w:szCs w:val="26"/>
        </w:rPr>
        <w:t>.</w:t>
      </w:r>
      <w:r w:rsidRPr="00667BFB">
        <w:rPr>
          <w:b/>
          <w:sz w:val="26"/>
          <w:szCs w:val="26"/>
        </w:rPr>
        <w:t xml:space="preserve"> 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Требования к сочинению</w:t>
      </w:r>
      <w:r>
        <w:rPr>
          <w:b/>
          <w:sz w:val="26"/>
          <w:szCs w:val="26"/>
        </w:rPr>
        <w:t>:</w:t>
      </w:r>
    </w:p>
    <w:p w:rsidR="00BF010E" w:rsidRPr="00667BFB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>Требование № 1.</w:t>
      </w:r>
      <w:r w:rsidRPr="00667BFB">
        <w:rPr>
          <w:b/>
          <w:sz w:val="26"/>
          <w:szCs w:val="26"/>
        </w:rPr>
        <w:tab/>
        <w:t>«Объем итогового сочинения (изложения)»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 xml:space="preserve">Рекомендуемое количество слов – от 350. 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Максимальное количество слов в сочинении не устанавливается. Если в сочинении менее 250 слов (в подсчёт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BF010E" w:rsidRPr="00667BFB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667BFB">
        <w:rPr>
          <w:b/>
          <w:sz w:val="26"/>
          <w:szCs w:val="26"/>
        </w:rPr>
        <w:t>Требование № 2.</w:t>
      </w:r>
      <w:r w:rsidRPr="00667BFB">
        <w:rPr>
          <w:b/>
          <w:sz w:val="26"/>
          <w:szCs w:val="26"/>
        </w:rPr>
        <w:tab/>
        <w:t xml:space="preserve"> «Самостоятельность написания итогового сочинения (изложения)»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Требования к изложению</w:t>
      </w:r>
      <w:r>
        <w:rPr>
          <w:b/>
          <w:sz w:val="26"/>
          <w:szCs w:val="26"/>
        </w:rPr>
        <w:t>: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Требование № 1.</w:t>
      </w:r>
      <w:r w:rsidRPr="00A81D0F">
        <w:rPr>
          <w:b/>
          <w:sz w:val="26"/>
          <w:szCs w:val="26"/>
        </w:rPr>
        <w:tab/>
        <w:t>«Объем итогового изложения»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lastRenderedPageBreak/>
        <w:t xml:space="preserve">Рекомендуемое количество слов – 250-300. 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Максимальное количество слов в изложении не устанавливается: участник должен исходить из содержания исходного текста</w:t>
      </w:r>
      <w:r w:rsidR="00A74CE7">
        <w:rPr>
          <w:sz w:val="26"/>
          <w:szCs w:val="26"/>
        </w:rPr>
        <w:t>.</w:t>
      </w:r>
      <w:r w:rsidRPr="00A81D0F">
        <w:rPr>
          <w:sz w:val="26"/>
          <w:szCs w:val="26"/>
        </w:rPr>
        <w:t xml:space="preserve"> Если в изложении менее 150 слов (в подсчёт включаются все слова, в том числе и служебные), то выставляется «незачет» за невыполнение требования № 1 и «незачет» за работу в целом (такое изложение не проверяется по критериям оценивания).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A81D0F">
        <w:rPr>
          <w:b/>
          <w:sz w:val="26"/>
          <w:szCs w:val="26"/>
        </w:rPr>
        <w:t>Требование № 2.</w:t>
      </w:r>
      <w:r w:rsidRPr="00A81D0F">
        <w:rPr>
          <w:b/>
          <w:sz w:val="26"/>
          <w:szCs w:val="26"/>
        </w:rPr>
        <w:tab/>
        <w:t xml:space="preserve"> «Самостоятельность написания итогового изложения»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81D0F">
        <w:rPr>
          <w:sz w:val="26"/>
          <w:szCs w:val="26"/>
        </w:rPr>
        <w:t>Если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</w:t>
      </w:r>
      <w:r>
        <w:rPr>
          <w:sz w:val="26"/>
          <w:szCs w:val="26"/>
        </w:rPr>
        <w:t>яется по критериям оценивания).</w:t>
      </w:r>
    </w:p>
    <w:p w:rsidR="00BF010E" w:rsidRPr="00A81D0F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200CF9">
        <w:rPr>
          <w:sz w:val="26"/>
          <w:szCs w:val="26"/>
        </w:rPr>
        <w:t>Если сочинение (изложение) не</w:t>
      </w:r>
      <w:r>
        <w:rPr>
          <w:sz w:val="26"/>
          <w:szCs w:val="26"/>
        </w:rPr>
        <w:t xml:space="preserve"> соответствует требованию № 1 и (</w:t>
      </w:r>
      <w:r w:rsidRPr="00200CF9">
        <w:rPr>
          <w:sz w:val="26"/>
          <w:szCs w:val="26"/>
        </w:rPr>
        <w:t>или</w:t>
      </w:r>
      <w:r>
        <w:rPr>
          <w:sz w:val="26"/>
          <w:szCs w:val="26"/>
        </w:rPr>
        <w:t>)</w:t>
      </w:r>
      <w:r w:rsidRPr="00200CF9">
        <w:rPr>
          <w:sz w:val="26"/>
          <w:szCs w:val="26"/>
        </w:rPr>
        <w:t xml:space="preserve"> требованию №</w:t>
      </w:r>
      <w:r>
        <w:rPr>
          <w:sz w:val="26"/>
          <w:szCs w:val="26"/>
        </w:rPr>
        <w:t xml:space="preserve"> </w:t>
      </w:r>
      <w:r w:rsidRPr="00200CF9">
        <w:rPr>
          <w:sz w:val="26"/>
          <w:szCs w:val="26"/>
        </w:rPr>
        <w:t>2, то выставляется «незачет» за соответствующее требование и «незачет» за всю работу в целом (такие итоговые сочинения (изложения) не проверяются по критериям оценивания).</w:t>
      </w:r>
    </w:p>
    <w:p w:rsidR="00BF010E" w:rsidRPr="00667BFB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Итоговое сочинение (изложение), соответствующее установленным требованиям, оценивается по критериям.</w:t>
      </w:r>
    </w:p>
    <w:p w:rsidR="00BF010E" w:rsidRDefault="00BF010E" w:rsidP="00BF010E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667BFB">
        <w:rPr>
          <w:sz w:val="26"/>
          <w:szCs w:val="26"/>
        </w:rPr>
        <w:t>Критерии оценивания итогового сочинения и изложения образовательными организациями, реализующими образовательные программы среднего общего образования, сближены, что видно из приведенной ниже сопоставительной таблицы:</w:t>
      </w:r>
    </w:p>
    <w:p w:rsidR="00AD2222" w:rsidRPr="00667BFB" w:rsidRDefault="00AD2222" w:rsidP="00AD2222">
      <w:pPr>
        <w:widowControl w:val="0"/>
        <w:tabs>
          <w:tab w:val="left" w:pos="-284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068"/>
      </w:tblGrid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Сочинение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Изложение</w:t>
            </w:r>
          </w:p>
        </w:tc>
      </w:tr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1. Соответствие теме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1. Содержание изложения</w:t>
            </w:r>
          </w:p>
        </w:tc>
      </w:tr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2. Аргументация. Привлечение литературного материала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2. Логичность изложения</w:t>
            </w:r>
          </w:p>
        </w:tc>
      </w:tr>
      <w:tr w:rsidR="00AD2222" w:rsidRPr="00667BFB" w:rsidTr="00B83CFB">
        <w:tc>
          <w:tcPr>
            <w:tcW w:w="467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3. Композиция и логика рассуждения</w:t>
            </w:r>
          </w:p>
        </w:tc>
        <w:tc>
          <w:tcPr>
            <w:tcW w:w="5068" w:type="dxa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3. Использование элементов стиля исходного текста</w:t>
            </w:r>
          </w:p>
        </w:tc>
      </w:tr>
      <w:tr w:rsidR="00AD2222" w:rsidRPr="00667BFB" w:rsidTr="00B83CFB">
        <w:tc>
          <w:tcPr>
            <w:tcW w:w="9746" w:type="dxa"/>
            <w:gridSpan w:val="2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4. Качество письменной речи</w:t>
            </w:r>
          </w:p>
        </w:tc>
      </w:tr>
      <w:tr w:rsidR="00AD2222" w:rsidRPr="00667BFB" w:rsidTr="00B83CFB">
        <w:tc>
          <w:tcPr>
            <w:tcW w:w="9746" w:type="dxa"/>
            <w:gridSpan w:val="2"/>
          </w:tcPr>
          <w:p w:rsidR="00AD2222" w:rsidRPr="00667BFB" w:rsidRDefault="00AD2222" w:rsidP="00B83CF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667BFB">
              <w:rPr>
                <w:sz w:val="26"/>
                <w:szCs w:val="26"/>
              </w:rPr>
              <w:t>5. Грамотность</w:t>
            </w:r>
          </w:p>
        </w:tc>
      </w:tr>
    </w:tbl>
    <w:p w:rsidR="00BF010E" w:rsidRPr="00667BFB" w:rsidRDefault="00BF010E" w:rsidP="00BF010E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BF010E" w:rsidRPr="00667BFB" w:rsidRDefault="00BF010E" w:rsidP="00BF01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Для получения оценки «зачет» необходимо иметь положительный результат по трем критериям (по критериям № 1 и № 2 – в обязательном порядке), а также «зачет» по одному из других критериев. </w:t>
      </w:r>
    </w:p>
    <w:p w:rsidR="00407339" w:rsidRPr="000A3065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07339">
        <w:rPr>
          <w:sz w:val="26"/>
          <w:szCs w:val="26"/>
        </w:rPr>
        <w:t xml:space="preserve">Итоговое сочинение (изложение) для лиц с ограниченными возможностями здоровья, детей-инвалидов и инвалидов может по их желанию </w:t>
      </w:r>
      <w:r w:rsidR="00101E80">
        <w:rPr>
          <w:sz w:val="26"/>
          <w:szCs w:val="26"/>
        </w:rPr>
        <w:t xml:space="preserve">и при наличии соответствующих медицинских показаний </w:t>
      </w:r>
      <w:r w:rsidRPr="00407339">
        <w:rPr>
          <w:sz w:val="26"/>
          <w:szCs w:val="26"/>
        </w:rPr>
        <w:t xml:space="preserve">проводиться в устной форме. </w:t>
      </w:r>
    </w:p>
    <w:p w:rsidR="00407339" w:rsidRPr="00407339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0F1834">
        <w:rPr>
          <w:sz w:val="26"/>
          <w:szCs w:val="26"/>
        </w:rPr>
        <w:t>В данном случае к эксперту комиссии поступаю</w:t>
      </w:r>
      <w:r w:rsidR="000F1834" w:rsidRPr="009A26BF">
        <w:rPr>
          <w:sz w:val="26"/>
          <w:szCs w:val="26"/>
        </w:rPr>
        <w:t>т</w:t>
      </w:r>
      <w:r w:rsidRPr="000F1834">
        <w:rPr>
          <w:sz w:val="26"/>
          <w:szCs w:val="26"/>
        </w:rPr>
        <w:t xml:space="preserve"> копии бланков итогового сочинения (изложения) от участников итогового сочинения (изложения) с внесенной в бланк регистрации отметкой «</w:t>
      </w:r>
      <w:r w:rsidR="000F1834" w:rsidRPr="009A26BF">
        <w:rPr>
          <w:sz w:val="26"/>
          <w:szCs w:val="26"/>
        </w:rPr>
        <w:t>Х</w:t>
      </w:r>
      <w:r w:rsidRPr="000F1834">
        <w:rPr>
          <w:sz w:val="26"/>
          <w:szCs w:val="26"/>
        </w:rPr>
        <w:t>» в поле «</w:t>
      </w:r>
      <w:r w:rsidR="000F1834" w:rsidRPr="009A26BF">
        <w:rPr>
          <w:sz w:val="26"/>
          <w:szCs w:val="26"/>
        </w:rPr>
        <w:t>В устной форме</w:t>
      </w:r>
      <w:r w:rsidRPr="000F1834">
        <w:rPr>
          <w:sz w:val="26"/>
          <w:szCs w:val="26"/>
        </w:rPr>
        <w:t>»</w:t>
      </w:r>
      <w:r w:rsidR="006F7F50">
        <w:rPr>
          <w:sz w:val="26"/>
          <w:szCs w:val="26"/>
        </w:rPr>
        <w:t>, подтвержденной подписью</w:t>
      </w:r>
      <w:r w:rsidR="006F7F50" w:rsidRPr="006F7F50">
        <w:rPr>
          <w:sz w:val="26"/>
          <w:szCs w:val="26"/>
        </w:rPr>
        <w:t xml:space="preserve"> </w:t>
      </w:r>
      <w:r w:rsidR="006F7F50" w:rsidRPr="006F7F50">
        <w:rPr>
          <w:sz w:val="26"/>
          <w:szCs w:val="26"/>
        </w:rPr>
        <w:lastRenderedPageBreak/>
        <w:t>члена комиссии образовательной организации по проведению итогового сочинения (изложения)</w:t>
      </w:r>
      <w:r w:rsidRPr="000F1834">
        <w:rPr>
          <w:sz w:val="26"/>
          <w:szCs w:val="26"/>
        </w:rPr>
        <w:t>.</w:t>
      </w:r>
      <w:r w:rsidRPr="00407339">
        <w:rPr>
          <w:sz w:val="26"/>
          <w:szCs w:val="26"/>
        </w:rPr>
        <w:t xml:space="preserve"> </w:t>
      </w:r>
    </w:p>
    <w:p w:rsidR="00BF010E" w:rsidRPr="000A3065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07339">
        <w:rPr>
          <w:sz w:val="26"/>
          <w:szCs w:val="26"/>
        </w:rPr>
        <w:t xml:space="preserve">В таком случае оценивание итогового сочинения (изложения) указанной категории участников проводится по двум установленным требованиям «Объем итогового сочинения (изложения)» и «Самостоятельность написания итогового сочинения (изложения)». Итоговое сочинение (изложение), соответствующее установленным требованиям, оценивается по критериям. Для получения «зачета» за итоговое сочинение (изложение) необходимо получить «зачет» по критериям № 1 и № 2, а также дополнительно «зачет» по одному из критериев  № 3- № 4. Такое итоговое сочинение (изложение) по критерию № 5 не проверяется и </w:t>
      </w:r>
      <w:r w:rsidR="006F7F50" w:rsidRPr="00407339">
        <w:rPr>
          <w:sz w:val="26"/>
          <w:szCs w:val="26"/>
        </w:rPr>
        <w:t>отметк</w:t>
      </w:r>
      <w:r w:rsidR="006F7F50">
        <w:rPr>
          <w:sz w:val="26"/>
          <w:szCs w:val="26"/>
        </w:rPr>
        <w:t>а</w:t>
      </w:r>
      <w:r w:rsidR="006F7F50" w:rsidRPr="00407339">
        <w:rPr>
          <w:sz w:val="26"/>
          <w:szCs w:val="26"/>
        </w:rPr>
        <w:t xml:space="preserve"> </w:t>
      </w:r>
      <w:r w:rsidRPr="00407339">
        <w:rPr>
          <w:sz w:val="26"/>
          <w:szCs w:val="26"/>
        </w:rPr>
        <w:t xml:space="preserve">в </w:t>
      </w:r>
      <w:r w:rsidR="006F7F50" w:rsidRPr="00407339">
        <w:rPr>
          <w:sz w:val="26"/>
          <w:szCs w:val="26"/>
        </w:rPr>
        <w:t>соответствующ</w:t>
      </w:r>
      <w:r w:rsidR="006F7F50">
        <w:rPr>
          <w:sz w:val="26"/>
          <w:szCs w:val="26"/>
        </w:rPr>
        <w:t>е</w:t>
      </w:r>
      <w:r w:rsidR="006F7F50" w:rsidRPr="00407339">
        <w:rPr>
          <w:sz w:val="26"/>
          <w:szCs w:val="26"/>
        </w:rPr>
        <w:t>е пол</w:t>
      </w:r>
      <w:r w:rsidR="006F7F50">
        <w:rPr>
          <w:sz w:val="26"/>
          <w:szCs w:val="26"/>
        </w:rPr>
        <w:t>е</w:t>
      </w:r>
      <w:r w:rsidR="006F7F50" w:rsidRPr="00407339">
        <w:rPr>
          <w:sz w:val="26"/>
          <w:szCs w:val="26"/>
        </w:rPr>
        <w:t xml:space="preserve"> </w:t>
      </w:r>
      <w:r w:rsidRPr="00407339">
        <w:rPr>
          <w:sz w:val="26"/>
          <w:szCs w:val="26"/>
        </w:rPr>
        <w:t>«</w:t>
      </w:r>
      <w:r w:rsidR="006F7F50" w:rsidRPr="00407339">
        <w:rPr>
          <w:sz w:val="26"/>
          <w:szCs w:val="26"/>
        </w:rPr>
        <w:t>Критери</w:t>
      </w:r>
      <w:r w:rsidR="006F7F50">
        <w:rPr>
          <w:sz w:val="26"/>
          <w:szCs w:val="26"/>
        </w:rPr>
        <w:t>й</w:t>
      </w:r>
      <w:r w:rsidR="006F7F50" w:rsidRPr="00407339">
        <w:rPr>
          <w:sz w:val="26"/>
          <w:szCs w:val="26"/>
        </w:rPr>
        <w:t xml:space="preserve"> </w:t>
      </w:r>
      <w:r w:rsidRPr="00407339">
        <w:rPr>
          <w:sz w:val="26"/>
          <w:szCs w:val="26"/>
        </w:rPr>
        <w:t xml:space="preserve">5» не вносятся (остаются пустыми). </w:t>
      </w:r>
    </w:p>
    <w:p w:rsidR="00407339" w:rsidRPr="00407339" w:rsidRDefault="00407339" w:rsidP="004073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заполнения бланков итогового сочинения (изложения) более подробно изложен в документе «</w:t>
      </w:r>
      <w:r w:rsidRPr="00407339">
        <w:rPr>
          <w:sz w:val="26"/>
          <w:szCs w:val="26"/>
        </w:rPr>
        <w:t>Правила заполнения бланков итогового сочинения (изложения)</w:t>
      </w:r>
      <w:r>
        <w:rPr>
          <w:sz w:val="26"/>
          <w:szCs w:val="26"/>
        </w:rPr>
        <w:t>».</w:t>
      </w:r>
    </w:p>
    <w:p w:rsidR="00AD2222" w:rsidRDefault="00AD2222" w:rsidP="00AD222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AD2222" w:rsidRPr="00AD2222" w:rsidRDefault="00AD2222" w:rsidP="00AD2222">
      <w:pPr>
        <w:widowControl w:val="0"/>
        <w:spacing w:line="276" w:lineRule="auto"/>
        <w:ind w:firstLine="709"/>
        <w:jc w:val="both"/>
        <w:rPr>
          <w:rFonts w:eastAsia="Calibri"/>
          <w:b/>
          <w:sz w:val="28"/>
          <w:szCs w:val="26"/>
        </w:rPr>
      </w:pPr>
      <w:r w:rsidRPr="00C26410">
        <w:rPr>
          <w:rFonts w:eastAsia="Calibri"/>
          <w:b/>
          <w:sz w:val="28"/>
          <w:szCs w:val="26"/>
        </w:rPr>
        <w:t xml:space="preserve">Порядок проверки </w:t>
      </w:r>
      <w:r w:rsidRPr="00AD2222">
        <w:rPr>
          <w:rFonts w:eastAsia="Calibri"/>
          <w:b/>
          <w:sz w:val="28"/>
          <w:szCs w:val="26"/>
        </w:rPr>
        <w:t>и оценивани</w:t>
      </w:r>
      <w:r w:rsidRPr="00C26410">
        <w:rPr>
          <w:rFonts w:eastAsia="Calibri"/>
          <w:b/>
          <w:sz w:val="28"/>
          <w:szCs w:val="26"/>
        </w:rPr>
        <w:t>я</w:t>
      </w:r>
      <w:r w:rsidRPr="00AD2222">
        <w:rPr>
          <w:rFonts w:eastAsia="Calibri"/>
          <w:b/>
          <w:sz w:val="28"/>
          <w:szCs w:val="26"/>
        </w:rPr>
        <w:t xml:space="preserve"> итогового сочинения (изложения) экспертами комиссии образовательной организации (включая независимых экспертов)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При осуществлении проверки итогового сочинения (изложения) и его оценивании персональные данные участников сочинения (изложения) могут быть доступны экспертам.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Технический специалист образовательной организации проводит копирование бланков регистрации и бланков записи (дополнительных бланков записи) участников итогового сочинения (изложения).</w:t>
      </w:r>
      <w:r w:rsidRPr="000F1834">
        <w:rPr>
          <w:rFonts w:eastAsia="Calibri"/>
          <w:sz w:val="20"/>
          <w:szCs w:val="20"/>
        </w:rPr>
        <w:t xml:space="preserve"> </w:t>
      </w:r>
      <w:r w:rsidRPr="000F1834">
        <w:rPr>
          <w:rFonts w:eastAsia="Calibri"/>
          <w:sz w:val="26"/>
          <w:szCs w:val="26"/>
        </w:rPr>
        <w:t>Копирование бланков итогового сочинения (изложения) с внесенной в бланк регистрации отметкой «</w:t>
      </w:r>
      <w:r w:rsidR="00143CDB">
        <w:rPr>
          <w:rFonts w:eastAsia="Calibri"/>
          <w:sz w:val="26"/>
          <w:szCs w:val="26"/>
        </w:rPr>
        <w:t>Х</w:t>
      </w:r>
      <w:r w:rsidRPr="000F1834">
        <w:rPr>
          <w:rFonts w:eastAsia="Calibri"/>
          <w:sz w:val="26"/>
          <w:szCs w:val="26"/>
        </w:rPr>
        <w:t>» в поле «</w:t>
      </w:r>
      <w:r w:rsidR="00143CDB">
        <w:rPr>
          <w:rFonts w:eastAsia="Calibri"/>
          <w:sz w:val="26"/>
          <w:szCs w:val="26"/>
        </w:rPr>
        <w:t>Не закончил</w:t>
      </w:r>
      <w:r w:rsidRPr="000F1834">
        <w:rPr>
          <w:rFonts w:eastAsia="Calibri"/>
          <w:sz w:val="26"/>
          <w:szCs w:val="26"/>
        </w:rPr>
        <w:t>»</w:t>
      </w:r>
      <w:r w:rsidR="00143CDB">
        <w:rPr>
          <w:rFonts w:eastAsia="Calibri"/>
          <w:sz w:val="26"/>
          <w:szCs w:val="26"/>
        </w:rPr>
        <w:t xml:space="preserve"> («Удален»),</w:t>
      </w:r>
      <w:r w:rsidRPr="000F1834">
        <w:rPr>
          <w:rFonts w:eastAsia="Calibri"/>
          <w:sz w:val="26"/>
          <w:szCs w:val="26"/>
        </w:rPr>
        <w:t xml:space="preserve"> </w:t>
      </w:r>
      <w:r w:rsidR="00143CDB" w:rsidRPr="00143CDB">
        <w:rPr>
          <w:rFonts w:eastAsia="Calibri"/>
          <w:sz w:val="26"/>
          <w:szCs w:val="26"/>
        </w:rPr>
        <w:t>подтвержденной подписью члена комиссии образовательной организации по проведению итогового сочинения (изложения),</w:t>
      </w:r>
      <w:r w:rsidR="00143CDB">
        <w:rPr>
          <w:rFonts w:eastAsia="Calibri"/>
          <w:sz w:val="26"/>
          <w:szCs w:val="26"/>
        </w:rPr>
        <w:t xml:space="preserve"> </w:t>
      </w:r>
      <w:r w:rsidRPr="000F1834">
        <w:rPr>
          <w:rFonts w:eastAsia="Calibri"/>
          <w:sz w:val="26"/>
          <w:szCs w:val="26"/>
        </w:rPr>
        <w:t>не производится, проверка таких сочинений (изложений) не осуществляется.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Указанные бланки итогового сочинения (изложения) вместе с формой</w:t>
      </w:r>
      <w:r w:rsidR="00BF010E" w:rsidRPr="000F1834">
        <w:rPr>
          <w:rFonts w:eastAsia="Calibri"/>
          <w:sz w:val="26"/>
          <w:szCs w:val="26"/>
        </w:rPr>
        <w:t xml:space="preserve"> ИС-08 «</w:t>
      </w:r>
      <w:r w:rsidRPr="000F1834">
        <w:rPr>
          <w:rFonts w:eastAsia="Calibri"/>
          <w:sz w:val="26"/>
          <w:szCs w:val="26"/>
        </w:rPr>
        <w:t xml:space="preserve">Акт о досрочном завершении написания итогового сочинения (изложения) по уважительным причинам» </w:t>
      </w:r>
      <w:r w:rsidR="00143CDB" w:rsidRPr="00143CDB">
        <w:rPr>
          <w:rFonts w:eastAsia="Calibri"/>
          <w:sz w:val="26"/>
          <w:szCs w:val="26"/>
        </w:rPr>
        <w:t xml:space="preserve">или формой ИС-09 «Акт об удалении участника итогового сочинения (изложения)» </w:t>
      </w:r>
      <w:r w:rsidRPr="000F1834">
        <w:rPr>
          <w:rFonts w:eastAsia="Calibri"/>
          <w:sz w:val="26"/>
          <w:szCs w:val="26"/>
        </w:rPr>
        <w:t>передаются руководителю образовательной организации для учета, а также для последующего допуска указанных участников к повторной сдаче итогового сочинения (изложения).</w:t>
      </w:r>
    </w:p>
    <w:p w:rsidR="00FF3D32" w:rsidRPr="000F1834" w:rsidRDefault="00FF3D3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В случае сдачи итогового сочинения (изложения) участником сочинения (изложения) в устной форме необходимо обратить внимание на то, что в поле «</w:t>
      </w:r>
      <w:r w:rsidR="000F1834" w:rsidRPr="009A26BF">
        <w:rPr>
          <w:rFonts w:eastAsia="Calibri"/>
          <w:sz w:val="26"/>
          <w:szCs w:val="26"/>
        </w:rPr>
        <w:t>В устной форме</w:t>
      </w:r>
      <w:r w:rsidRPr="000F1834">
        <w:rPr>
          <w:rFonts w:eastAsia="Calibri"/>
          <w:sz w:val="26"/>
          <w:szCs w:val="26"/>
        </w:rPr>
        <w:t>» должна быть проставлена отметка «</w:t>
      </w:r>
      <w:r w:rsidR="000F1834" w:rsidRPr="009A26BF">
        <w:rPr>
          <w:rFonts w:eastAsia="Calibri"/>
          <w:sz w:val="26"/>
          <w:szCs w:val="26"/>
        </w:rPr>
        <w:t>Х</w:t>
      </w:r>
      <w:r w:rsidRPr="000F1834">
        <w:rPr>
          <w:rFonts w:eastAsia="Calibri"/>
          <w:sz w:val="26"/>
          <w:szCs w:val="26"/>
        </w:rPr>
        <w:t>»</w:t>
      </w:r>
      <w:r w:rsidR="00143CDB">
        <w:rPr>
          <w:rFonts w:eastAsia="Calibri"/>
          <w:sz w:val="26"/>
          <w:szCs w:val="26"/>
        </w:rPr>
        <w:t>,</w:t>
      </w:r>
      <w:r w:rsidR="00143CDB" w:rsidRPr="00143CDB">
        <w:t xml:space="preserve"> </w:t>
      </w:r>
      <w:r w:rsidR="00143CDB" w:rsidRPr="00143CDB">
        <w:rPr>
          <w:rFonts w:eastAsia="Calibri"/>
          <w:sz w:val="26"/>
          <w:szCs w:val="26"/>
        </w:rPr>
        <w:t>подтверждённая подписью члена комиссии образовательной организации по проведению и</w:t>
      </w:r>
      <w:r w:rsidR="002F5D29">
        <w:rPr>
          <w:rFonts w:eastAsia="Calibri"/>
          <w:sz w:val="26"/>
          <w:szCs w:val="26"/>
        </w:rPr>
        <w:t>тогового сочинения (изложения)</w:t>
      </w:r>
      <w:r w:rsidRPr="000F1834">
        <w:rPr>
          <w:rFonts w:eastAsia="Calibri"/>
          <w:sz w:val="26"/>
          <w:szCs w:val="26"/>
        </w:rPr>
        <w:t xml:space="preserve"> для последующей корректной проверки и обработки бланков итогового сочинения (изложения) такого участника.   </w:t>
      </w:r>
    </w:p>
    <w:p w:rsidR="00AD2222" w:rsidRPr="000F1834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 xml:space="preserve">Руководителю образовательной организации рекомендуется возложить на </w:t>
      </w:r>
      <w:r w:rsidRPr="000F1834">
        <w:rPr>
          <w:rFonts w:eastAsia="Calibri"/>
          <w:sz w:val="26"/>
          <w:szCs w:val="26"/>
        </w:rPr>
        <w:lastRenderedPageBreak/>
        <w:t xml:space="preserve">технического специалиста обязанность по осуществлению проверки соблюдения участниками итогового сочинения (изложения) требования № 2 «Самостоятельность написания итогового сочинения (изложения)» </w:t>
      </w:r>
      <w:r w:rsidR="000F1834" w:rsidRPr="009A26BF">
        <w:rPr>
          <w:rFonts w:eastAsia="Calibri"/>
          <w:sz w:val="26"/>
          <w:szCs w:val="26"/>
        </w:rPr>
        <w:t>в соответствии с порядком, определенным ОИВ</w:t>
      </w:r>
      <w:r w:rsidR="00143CDB">
        <w:rPr>
          <w:rFonts w:eastAsia="Calibri"/>
          <w:sz w:val="26"/>
          <w:szCs w:val="26"/>
        </w:rPr>
        <w:t>.</w:t>
      </w:r>
      <w:r w:rsidRPr="000F1834">
        <w:rPr>
          <w:rFonts w:eastAsia="Calibri"/>
          <w:sz w:val="26"/>
          <w:szCs w:val="26"/>
        </w:rPr>
        <w:t xml:space="preserve"> В таком случае к экспертам комиссии образовательной организации поступают итоговые сочинения (изложения), прошедшие проверку </w:t>
      </w:r>
      <w:r w:rsidR="000F1834" w:rsidRPr="009A26BF">
        <w:rPr>
          <w:rFonts w:eastAsia="Calibri"/>
          <w:sz w:val="26"/>
          <w:szCs w:val="26"/>
        </w:rPr>
        <w:t>на наличие (отсутствие) заимствований в целях выполнения</w:t>
      </w:r>
      <w:r w:rsidRPr="000F1834">
        <w:rPr>
          <w:rFonts w:eastAsia="Calibri"/>
          <w:sz w:val="26"/>
          <w:szCs w:val="26"/>
        </w:rPr>
        <w:t xml:space="preserve"> требования № 2 «Самостоятельность</w:t>
      </w:r>
      <w:r w:rsidRPr="000F1834">
        <w:rPr>
          <w:rFonts w:eastAsia="Calibri"/>
          <w:sz w:val="20"/>
          <w:szCs w:val="20"/>
        </w:rPr>
        <w:t xml:space="preserve"> </w:t>
      </w:r>
      <w:r w:rsidRPr="000F1834">
        <w:rPr>
          <w:rFonts w:eastAsia="Calibri"/>
          <w:sz w:val="26"/>
          <w:szCs w:val="26"/>
        </w:rPr>
        <w:t>написания итогового сочинения (изложения)».</w:t>
      </w:r>
    </w:p>
    <w:p w:rsidR="00AD2222" w:rsidRPr="00AD2222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0F1834">
        <w:rPr>
          <w:rFonts w:eastAsia="Calibri"/>
          <w:sz w:val="26"/>
          <w:szCs w:val="26"/>
        </w:rPr>
        <w:t>Руководитель образовательной организации (или другое уполномоченное им лицо) передает копии бланков записи на проверку и копии бланков регистрации для внесения результатов проверки экспертам комиссии.</w:t>
      </w:r>
      <w:r w:rsidRPr="00AD2222">
        <w:rPr>
          <w:rFonts w:eastAsia="Calibri"/>
          <w:sz w:val="26"/>
          <w:szCs w:val="26"/>
        </w:rPr>
        <w:t xml:space="preserve"> </w:t>
      </w:r>
    </w:p>
    <w:p w:rsidR="00AD2222" w:rsidRPr="00AD2222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Эксперты комиссии образовательной организации перед осуществлением проверки итогового сочинения (изложения) по критериям оценивания, разработанны</w:t>
      </w:r>
      <w:r w:rsidR="00BF010E">
        <w:rPr>
          <w:rFonts w:eastAsia="Calibri"/>
          <w:sz w:val="26"/>
          <w:szCs w:val="26"/>
        </w:rPr>
        <w:t>м</w:t>
      </w:r>
      <w:r w:rsidRPr="00AD2222">
        <w:rPr>
          <w:rFonts w:eastAsia="Calibri"/>
          <w:sz w:val="26"/>
          <w:szCs w:val="26"/>
        </w:rPr>
        <w:t xml:space="preserve"> Рособрнадзором, проверяют соблюдение участниками итогового сочинения (изложения) требований «Объем сочинения (изложения)» и «Самостоятельность написания итогового сочинения (изложения)».</w:t>
      </w:r>
      <w:r w:rsidRPr="00AD2222">
        <w:rPr>
          <w:rFonts w:eastAsia="Calibri"/>
          <w:sz w:val="26"/>
          <w:szCs w:val="26"/>
          <w:vertAlign w:val="superscript"/>
        </w:rPr>
        <w:footnoteReference w:id="1"/>
      </w:r>
    </w:p>
    <w:p w:rsidR="00AD2222" w:rsidRPr="00AD2222" w:rsidRDefault="00AD2222" w:rsidP="00AD2222">
      <w:pPr>
        <w:widowControl w:val="0"/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После проверки установленных требований эксперты приступают к про</w:t>
      </w:r>
      <w:r w:rsidR="005B1625">
        <w:rPr>
          <w:rFonts w:eastAsia="Calibri"/>
          <w:sz w:val="26"/>
          <w:szCs w:val="26"/>
        </w:rPr>
        <w:t xml:space="preserve">верке сочинения (изложения) по </w:t>
      </w:r>
      <w:r w:rsidR="0003716B">
        <w:rPr>
          <w:rFonts w:eastAsia="Calibri"/>
          <w:sz w:val="26"/>
          <w:szCs w:val="26"/>
        </w:rPr>
        <w:t>критериям</w:t>
      </w:r>
      <w:r w:rsidRPr="00AD2222">
        <w:rPr>
          <w:rFonts w:eastAsia="Calibri"/>
          <w:sz w:val="26"/>
          <w:szCs w:val="26"/>
        </w:rPr>
        <w:t xml:space="preserve"> оценивания или, не приступая к проверке итогового сочинения (изложения)</w:t>
      </w:r>
      <w:r w:rsidRPr="00AD2222">
        <w:rPr>
          <w:rFonts w:eastAsia="Calibri"/>
          <w:sz w:val="20"/>
          <w:szCs w:val="20"/>
        </w:rPr>
        <w:t xml:space="preserve"> </w:t>
      </w:r>
      <w:r w:rsidR="00BF010E">
        <w:rPr>
          <w:rFonts w:eastAsia="Calibri"/>
          <w:sz w:val="26"/>
          <w:szCs w:val="26"/>
        </w:rPr>
        <w:t>по критериям</w:t>
      </w:r>
      <w:r w:rsidRPr="00AD2222">
        <w:rPr>
          <w:rFonts w:eastAsia="Calibri"/>
          <w:sz w:val="26"/>
          <w:szCs w:val="26"/>
        </w:rPr>
        <w:t xml:space="preserve"> оценивания, выставляют «незачет» по всей работе в целом в случае несоблюдения хотя бы одного из установленных требований. 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Каждое сочинение (изложение) участников итогового сочинения (изложения) проверяется одним экспертом один раз.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Результаты проверки итогового сочинения (изложения) по критериям оценивания («зачет»/«незачет») вносятся в копию бланка регистрации (в случае несоблюдения участником хотя бы одного из установленных требований в  копии бланка регистрации необходимо заполнить соответствующее поле «незачет» и внести оценку «незачет»</w:t>
      </w:r>
      <w:r w:rsidRPr="00AD2222">
        <w:rPr>
          <w:rFonts w:eastAsia="Calibri"/>
          <w:sz w:val="20"/>
          <w:szCs w:val="20"/>
        </w:rPr>
        <w:t xml:space="preserve"> </w:t>
      </w:r>
      <w:r w:rsidRPr="00AD2222">
        <w:rPr>
          <w:rFonts w:eastAsia="Calibri"/>
          <w:sz w:val="26"/>
          <w:szCs w:val="26"/>
        </w:rPr>
        <w:t>по всей работе в целом).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Копии бланков итогового сочинения (изложения) участников итогового сочинения (изложения) эксперты комиссии передают руководителю образовательной организации (или другому уполномоченному им лицу).</w:t>
      </w:r>
    </w:p>
    <w:p w:rsidR="00C26410" w:rsidRDefault="00AD2222" w:rsidP="00A74CE7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Ответственное лицо, уполномоченное руководителем образовательной организации, переносит результаты проверки по критериям оценивания («зачет»/«незачет») из копий бланков регистрации в оригиналы бланков регистрации участников итогового сочинения (изложения)</w:t>
      </w:r>
      <w:r w:rsidRPr="00AD2222">
        <w:rPr>
          <w:rFonts w:eastAsia="Calibri"/>
          <w:sz w:val="20"/>
          <w:szCs w:val="20"/>
        </w:rPr>
        <w:t xml:space="preserve"> </w:t>
      </w:r>
      <w:r w:rsidRPr="00AD2222">
        <w:rPr>
          <w:rFonts w:eastAsia="Calibri"/>
          <w:sz w:val="26"/>
          <w:szCs w:val="26"/>
        </w:rPr>
        <w:t>(в случае несоблюдения участником хотя бы одного</w:t>
      </w:r>
      <w:r w:rsidR="005B1625">
        <w:rPr>
          <w:rFonts w:eastAsia="Calibri"/>
          <w:sz w:val="26"/>
          <w:szCs w:val="26"/>
        </w:rPr>
        <w:t xml:space="preserve"> из установленных требований в </w:t>
      </w:r>
      <w:r w:rsidRPr="00AD2222">
        <w:rPr>
          <w:rFonts w:eastAsia="Calibri"/>
          <w:sz w:val="26"/>
          <w:szCs w:val="26"/>
        </w:rPr>
        <w:t>оригинале бланка регистрации заполняется соответствующее поле «незачет» и вносится оценка «незачет»</w:t>
      </w:r>
      <w:r w:rsidRPr="00AD2222">
        <w:rPr>
          <w:rFonts w:eastAsia="Calibri"/>
          <w:sz w:val="20"/>
          <w:szCs w:val="20"/>
        </w:rPr>
        <w:t xml:space="preserve"> </w:t>
      </w:r>
      <w:r w:rsidRPr="00AD2222">
        <w:rPr>
          <w:rFonts w:eastAsia="Calibri"/>
          <w:sz w:val="26"/>
          <w:szCs w:val="26"/>
        </w:rPr>
        <w:t>по всей работе в целом).</w:t>
      </w:r>
    </w:p>
    <w:p w:rsidR="00C26410" w:rsidRDefault="00C26410" w:rsidP="0043021A">
      <w:pPr>
        <w:widowControl w:val="0"/>
        <w:spacing w:before="240" w:line="276" w:lineRule="auto"/>
        <w:contextualSpacing/>
        <w:jc w:val="both"/>
        <w:rPr>
          <w:rFonts w:eastAsia="Calibri"/>
          <w:sz w:val="26"/>
          <w:szCs w:val="26"/>
        </w:rPr>
      </w:pPr>
    </w:p>
    <w:p w:rsidR="009A26BF" w:rsidRPr="00AD2222" w:rsidRDefault="009A26BF" w:rsidP="0043021A">
      <w:pPr>
        <w:widowControl w:val="0"/>
        <w:spacing w:before="240" w:line="276" w:lineRule="auto"/>
        <w:contextualSpacing/>
        <w:jc w:val="both"/>
        <w:rPr>
          <w:rFonts w:eastAsia="Calibri"/>
          <w:sz w:val="26"/>
          <w:szCs w:val="26"/>
        </w:rPr>
      </w:pPr>
    </w:p>
    <w:p w:rsidR="00AD2222" w:rsidRPr="00AD2222" w:rsidRDefault="00C26410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b/>
          <w:sz w:val="28"/>
          <w:szCs w:val="26"/>
        </w:rPr>
      </w:pPr>
      <w:r w:rsidRPr="00C26410">
        <w:rPr>
          <w:rFonts w:eastAsia="Calibri"/>
          <w:b/>
          <w:sz w:val="28"/>
          <w:szCs w:val="26"/>
        </w:rPr>
        <w:lastRenderedPageBreak/>
        <w:t>Порядок проверки</w:t>
      </w:r>
      <w:r w:rsidR="00AD2222" w:rsidRPr="00AD2222">
        <w:rPr>
          <w:rFonts w:eastAsia="Calibri"/>
          <w:b/>
          <w:sz w:val="28"/>
          <w:szCs w:val="26"/>
        </w:rPr>
        <w:t xml:space="preserve"> и оценивани</w:t>
      </w:r>
      <w:r w:rsidRPr="00C26410">
        <w:rPr>
          <w:rFonts w:eastAsia="Calibri"/>
          <w:b/>
          <w:sz w:val="28"/>
          <w:szCs w:val="26"/>
        </w:rPr>
        <w:t>я</w:t>
      </w:r>
      <w:r w:rsidR="00AD2222" w:rsidRPr="00AD2222">
        <w:rPr>
          <w:rFonts w:eastAsia="Calibri"/>
          <w:b/>
          <w:sz w:val="28"/>
          <w:szCs w:val="26"/>
        </w:rPr>
        <w:t xml:space="preserve"> итогового сочинения (изложения) на муниципальном и (или) региональном уровне (экспертная комиссия)</w:t>
      </w:r>
    </w:p>
    <w:p w:rsidR="00C26410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При осуществлении проверки итогового сочинения (изложения) и его оценивани</w:t>
      </w:r>
      <w:r w:rsidR="00C82357">
        <w:rPr>
          <w:rFonts w:eastAsia="Calibri"/>
          <w:sz w:val="26"/>
          <w:szCs w:val="26"/>
        </w:rPr>
        <w:t>я</w:t>
      </w:r>
      <w:r w:rsidRPr="00AD2222">
        <w:rPr>
          <w:rFonts w:eastAsia="Calibri"/>
          <w:sz w:val="26"/>
          <w:szCs w:val="26"/>
        </w:rPr>
        <w:t xml:space="preserve"> персональные данные участников сочинений (изложений) могут быть доступны экспертам. 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Технический специалист проводит копирование бланков регистрации и бланков записи (дополнительных бланков записи) участников итогового сочинения (изложения). Копирование бланков итогового сочинения (изложения) с внесенной в бланк регистрации отметкой «</w:t>
      </w:r>
      <w:r w:rsidR="00143CDB">
        <w:rPr>
          <w:rFonts w:eastAsia="Calibri"/>
          <w:sz w:val="26"/>
          <w:szCs w:val="26"/>
        </w:rPr>
        <w:t>Х</w:t>
      </w:r>
      <w:r w:rsidRPr="00AD2222">
        <w:rPr>
          <w:rFonts w:eastAsia="Calibri"/>
          <w:sz w:val="26"/>
          <w:szCs w:val="26"/>
        </w:rPr>
        <w:t>» в поле «</w:t>
      </w:r>
      <w:r w:rsidR="00143CDB">
        <w:rPr>
          <w:rFonts w:eastAsia="Calibri"/>
          <w:sz w:val="26"/>
          <w:szCs w:val="26"/>
        </w:rPr>
        <w:t>Не закончил</w:t>
      </w:r>
      <w:r w:rsidRPr="00AD2222">
        <w:rPr>
          <w:rFonts w:eastAsia="Calibri"/>
          <w:sz w:val="26"/>
          <w:szCs w:val="26"/>
        </w:rPr>
        <w:t>»</w:t>
      </w:r>
      <w:r w:rsidR="00143CDB">
        <w:rPr>
          <w:rFonts w:eastAsia="Calibri"/>
          <w:sz w:val="26"/>
          <w:szCs w:val="26"/>
        </w:rPr>
        <w:t xml:space="preserve"> («Удален»),</w:t>
      </w:r>
      <w:r w:rsidR="00143CDB" w:rsidRPr="00143CDB">
        <w:t xml:space="preserve"> </w:t>
      </w:r>
      <w:r w:rsidR="00143CDB" w:rsidRPr="00143CDB">
        <w:rPr>
          <w:rFonts w:eastAsia="Calibri"/>
          <w:sz w:val="26"/>
          <w:szCs w:val="26"/>
        </w:rPr>
        <w:t xml:space="preserve">подтвержденной подписью члена комиссии образовательной организации по проведению итогового сочинения (изложения), </w:t>
      </w:r>
      <w:r w:rsidRPr="00AD2222">
        <w:rPr>
          <w:rFonts w:eastAsia="Calibri"/>
          <w:sz w:val="26"/>
          <w:szCs w:val="26"/>
        </w:rPr>
        <w:t xml:space="preserve"> не производится, проверка таких сочинений (изложений) не осуществляется.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Указанные бланки итогового сочинения (изл</w:t>
      </w:r>
      <w:r w:rsidR="00BF010E">
        <w:rPr>
          <w:rFonts w:eastAsia="Calibri"/>
          <w:sz w:val="26"/>
          <w:szCs w:val="26"/>
        </w:rPr>
        <w:t>ожения) вместе с формой ИС-08 «</w:t>
      </w:r>
      <w:r w:rsidRPr="00AD2222">
        <w:rPr>
          <w:rFonts w:eastAsia="Calibri"/>
          <w:sz w:val="26"/>
          <w:szCs w:val="26"/>
        </w:rPr>
        <w:t xml:space="preserve">Акт о досрочном завершении написания итогового сочинения (изложения) по уважительным причинам» </w:t>
      </w:r>
      <w:r w:rsidR="00143CDB" w:rsidRPr="00143CDB">
        <w:rPr>
          <w:rFonts w:eastAsia="Calibri"/>
          <w:sz w:val="26"/>
          <w:szCs w:val="26"/>
        </w:rPr>
        <w:t>или формой ИС-09 «Акт об удалении участника итогового сочинения (изложения»</w:t>
      </w:r>
      <w:r w:rsidR="00143CDB">
        <w:rPr>
          <w:rFonts w:eastAsia="Calibri"/>
          <w:sz w:val="26"/>
          <w:szCs w:val="26"/>
        </w:rPr>
        <w:t xml:space="preserve"> </w:t>
      </w:r>
      <w:r w:rsidRPr="00AD2222">
        <w:rPr>
          <w:rFonts w:eastAsia="Calibri"/>
          <w:sz w:val="26"/>
          <w:szCs w:val="26"/>
        </w:rPr>
        <w:t>передаются ответственному лицу, уполномоченному на муниципальном/региональном уровне для учета, а также для последующего допуска указанных участников к повторной сдаче итогового сочинения (изложения).</w:t>
      </w:r>
    </w:p>
    <w:p w:rsidR="00FF3D32" w:rsidRDefault="00FF3D3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FF3D32">
        <w:rPr>
          <w:rFonts w:eastAsia="Calibri"/>
          <w:sz w:val="26"/>
          <w:szCs w:val="26"/>
        </w:rPr>
        <w:t>В случае сдачи итогового сочинения (изложения) участником сочинения (изложения) в устной форме необходимо обратить внимание на то, что в поле «</w:t>
      </w:r>
      <w:r w:rsidR="00143CDB">
        <w:rPr>
          <w:rFonts w:eastAsia="Calibri"/>
          <w:sz w:val="26"/>
          <w:szCs w:val="26"/>
        </w:rPr>
        <w:t>В устной форме</w:t>
      </w:r>
      <w:r w:rsidRPr="00FF3D32">
        <w:rPr>
          <w:rFonts w:eastAsia="Calibri"/>
          <w:sz w:val="26"/>
          <w:szCs w:val="26"/>
        </w:rPr>
        <w:t>» должна быть проставлена отметка «</w:t>
      </w:r>
      <w:r w:rsidR="00143CDB">
        <w:rPr>
          <w:rFonts w:eastAsia="Calibri"/>
          <w:sz w:val="26"/>
          <w:szCs w:val="26"/>
        </w:rPr>
        <w:t>Х</w:t>
      </w:r>
      <w:r w:rsidRPr="00FF3D32">
        <w:rPr>
          <w:rFonts w:eastAsia="Calibri"/>
          <w:sz w:val="26"/>
          <w:szCs w:val="26"/>
        </w:rPr>
        <w:t xml:space="preserve">» для последующей корректной проверки и обработки бланков итогового сочинения (изложения) такого участника.   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 xml:space="preserve">Ответственному лицу, уполномоченному на муниципальном/региональном уровне, рекомендуется возложить на технического специалиста обязанность по осуществлению проверки соблюдения участниками итогового сочинения (изложения) </w:t>
      </w:r>
      <w:r w:rsidR="000F1834" w:rsidRPr="009A26BF">
        <w:rPr>
          <w:rFonts w:eastAsia="Calibri"/>
          <w:sz w:val="26"/>
          <w:szCs w:val="26"/>
        </w:rPr>
        <w:t>в соответствии с порядком, определенным ОИВ</w:t>
      </w:r>
      <w:r w:rsidRPr="000F1834">
        <w:rPr>
          <w:rFonts w:eastAsia="Calibri"/>
          <w:sz w:val="26"/>
          <w:szCs w:val="26"/>
        </w:rPr>
        <w:t>.</w:t>
      </w:r>
      <w:r w:rsidRPr="00AD2222">
        <w:rPr>
          <w:rFonts w:eastAsia="Calibri"/>
          <w:sz w:val="26"/>
          <w:szCs w:val="26"/>
        </w:rPr>
        <w:t xml:space="preserve"> В таком случае к экспертной комиссии поступают итоговые сочинения (изложения), прошедшие проверку на выполнение требования № 2 «Самостоятельность написания итогового сочинения (изложения)».</w:t>
      </w:r>
    </w:p>
    <w:p w:rsidR="00AD2222" w:rsidRP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Ответственное лицо, уполномоченное на муниципальном/региональном уровне, передает копии бланков записи на проверку и копии бланков регистрации для внесения результатов проверки экспертной комиссии.</w:t>
      </w:r>
    </w:p>
    <w:p w:rsidR="00AD2222" w:rsidRPr="00AD2222" w:rsidRDefault="00AD2222" w:rsidP="00AD2222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Экспертная комиссия перед осуществлением проверки итогового сочинения (изложения) по критериям оценивания, разработанным Рособрнадзором, проверяет соблюдение участниками итогового сочинения (изложения) требований «Объем сочинения (изложения)» и «Самостоятельность написания итогового сочинения (изложения)»</w:t>
      </w:r>
      <w:r w:rsidRPr="00AD2222">
        <w:rPr>
          <w:rFonts w:eastAsia="Calibri"/>
          <w:sz w:val="26"/>
          <w:szCs w:val="26"/>
          <w:vertAlign w:val="superscript"/>
        </w:rPr>
        <w:footnoteReference w:id="2"/>
      </w:r>
      <w:r w:rsidRPr="00AD2222">
        <w:rPr>
          <w:rFonts w:eastAsia="Calibri"/>
          <w:sz w:val="26"/>
          <w:szCs w:val="26"/>
        </w:rPr>
        <w:t>.</w:t>
      </w:r>
    </w:p>
    <w:p w:rsidR="00AD2222" w:rsidRDefault="00AD2222" w:rsidP="004133FE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lastRenderedPageBreak/>
        <w:t>После проверки установленных требований экспертная комиссия приступает к проверке соч</w:t>
      </w:r>
      <w:r w:rsidR="00C82357">
        <w:rPr>
          <w:rFonts w:eastAsia="Calibri"/>
          <w:sz w:val="26"/>
          <w:szCs w:val="26"/>
        </w:rPr>
        <w:t>инения (изложения) по критериям</w:t>
      </w:r>
      <w:r w:rsidRPr="00AD2222">
        <w:rPr>
          <w:rFonts w:eastAsia="Calibri"/>
          <w:sz w:val="26"/>
          <w:szCs w:val="26"/>
        </w:rPr>
        <w:t xml:space="preserve"> оценивания или, не приступая к проверке итогового соч</w:t>
      </w:r>
      <w:r w:rsidR="00C82357">
        <w:rPr>
          <w:rFonts w:eastAsia="Calibri"/>
          <w:sz w:val="26"/>
          <w:szCs w:val="26"/>
        </w:rPr>
        <w:t>инения (изложения) по критериям</w:t>
      </w:r>
      <w:r w:rsidRPr="00AD2222">
        <w:rPr>
          <w:rFonts w:eastAsia="Calibri"/>
          <w:sz w:val="26"/>
          <w:szCs w:val="26"/>
        </w:rPr>
        <w:t xml:space="preserve"> оценивания, выставляет «незачет» по всей работе в целом в случае несоблюдения хотя бы одного из установленных требований.</w:t>
      </w:r>
    </w:p>
    <w:p w:rsidR="008A08E8" w:rsidRPr="009A26BF" w:rsidRDefault="008A08E8" w:rsidP="004133FE">
      <w:pPr>
        <w:spacing w:line="276" w:lineRule="auto"/>
        <w:ind w:firstLine="709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При проверке </w:t>
      </w:r>
      <w:r w:rsidR="00143CDB">
        <w:rPr>
          <w:sz w:val="26"/>
          <w:szCs w:val="26"/>
        </w:rPr>
        <w:t xml:space="preserve">итогового </w:t>
      </w:r>
      <w:r w:rsidRPr="009A26BF">
        <w:rPr>
          <w:sz w:val="26"/>
          <w:szCs w:val="26"/>
        </w:rPr>
        <w:t>сочинени</w:t>
      </w:r>
      <w:r w:rsidR="00143CDB">
        <w:rPr>
          <w:sz w:val="26"/>
          <w:szCs w:val="26"/>
        </w:rPr>
        <w:t>я</w:t>
      </w:r>
      <w:r w:rsidRPr="009A26BF">
        <w:rPr>
          <w:sz w:val="26"/>
          <w:szCs w:val="26"/>
        </w:rPr>
        <w:t xml:space="preserve"> по Критерию № 2 «Аргументация. Привлечение литературного материала» следует учитывать следующее: </w:t>
      </w:r>
    </w:p>
    <w:p w:rsidR="008A08E8" w:rsidRPr="009A26BF" w:rsidRDefault="004133FE" w:rsidP="004133F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8A08E8" w:rsidRPr="009A26BF">
        <w:rPr>
          <w:sz w:val="26"/>
          <w:szCs w:val="26"/>
        </w:rPr>
        <w:t xml:space="preserve"> соответствии с данным критерием участник сочинения имеет право использовать для аргументации своей позиции не только художественные произведения, но и другой литературный материал: дневники, мемуары, публицистику, произведения устного народного творчества (за исключением малых жанров),</w:t>
      </w:r>
      <w:r>
        <w:rPr>
          <w:sz w:val="26"/>
          <w:szCs w:val="26"/>
        </w:rPr>
        <w:t xml:space="preserve"> другие литературные источники);</w:t>
      </w:r>
    </w:p>
    <w:p w:rsidR="008A08E8" w:rsidRPr="009A26BF" w:rsidRDefault="004133FE" w:rsidP="004133F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8A08E8" w:rsidRPr="009A26BF">
        <w:rPr>
          <w:sz w:val="26"/>
          <w:szCs w:val="26"/>
        </w:rPr>
        <w:t>остаточно привлечь для аргументации одно произведение отече</w:t>
      </w:r>
      <w:r>
        <w:rPr>
          <w:sz w:val="26"/>
          <w:szCs w:val="26"/>
        </w:rPr>
        <w:t>ственной или мировой литературы;</w:t>
      </w:r>
    </w:p>
    <w:p w:rsidR="008A08E8" w:rsidRPr="009A26BF" w:rsidRDefault="004133FE" w:rsidP="004133F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A08E8" w:rsidRPr="009A26BF">
        <w:rPr>
          <w:sz w:val="26"/>
          <w:szCs w:val="26"/>
        </w:rPr>
        <w:t>ри аргументации участник вправе избирать свой путь использования литературного материала: от элементов смыслового анализа (например, тематика, проблематика, сюжет, характеры и т.п.) до комплексного анализа произведения в единстве формы и содержания и его интерпретации в асп</w:t>
      </w:r>
      <w:r>
        <w:rPr>
          <w:sz w:val="26"/>
          <w:szCs w:val="26"/>
        </w:rPr>
        <w:t>екте выбранной темы;</w:t>
      </w:r>
    </w:p>
    <w:p w:rsidR="008A08E8" w:rsidRPr="00AD2222" w:rsidRDefault="008A08E8" w:rsidP="004133FE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9A26BF">
        <w:rPr>
          <w:sz w:val="26"/>
          <w:szCs w:val="26"/>
        </w:rPr>
        <w:t>«Незачет» ставится при условии, если сочинение написано без привлечения литературного материала, или в нем существенно искажено содержание произведения, или литературные произведения лишь упоминаются в работе, не становясь опорой для аргументации. Во всех остальных случаях выставляется «зачет».</w:t>
      </w:r>
    </w:p>
    <w:p w:rsidR="00AD2222" w:rsidRPr="00AD2222" w:rsidRDefault="00AD2222" w:rsidP="004133FE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Каждое сочинение (изложение) участников итогового сочинения (изложения) проверяется одним экспертом один раз. Результаты проверки итогового сочинения (изложения) по критериям оценивания («зачет»/ «незачет») вносятся в копию бланка регистрации (в случае несоблюдения участником хотя бы одного из установленных требований  в  копии бланка регистрации необходимо заполнить соответствующее поле «незачет» и внести оценку «незачет» по всей работе в целом).</w:t>
      </w:r>
    </w:p>
    <w:p w:rsidR="00AD2222" w:rsidRPr="00AD2222" w:rsidRDefault="00AD2222" w:rsidP="00AD2222">
      <w:pPr>
        <w:spacing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Копии бланков итогового сочинения (изложения) экспертная комиссия передает ответственному лицу, уполномоченному на муниципальном/региональном уровне.</w:t>
      </w:r>
    </w:p>
    <w:p w:rsidR="00AD2222" w:rsidRDefault="00AD2222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Ответственное лицо, уполномоченное на муниципальном/региональном уровне, переносит результаты проверки по критериям оценивания («зачет»/ «незачет») из копий бланков регистрации в оригиналы бланков регистрации участников итогового сочинения (изложения) (в случае несоблюдения участником хотя бы одного</w:t>
      </w:r>
      <w:r w:rsidR="005B1625">
        <w:rPr>
          <w:rFonts w:eastAsia="Calibri"/>
          <w:sz w:val="26"/>
          <w:szCs w:val="26"/>
        </w:rPr>
        <w:t xml:space="preserve"> из установленных требований в </w:t>
      </w:r>
      <w:r w:rsidRPr="00AD2222">
        <w:rPr>
          <w:rFonts w:eastAsia="Calibri"/>
          <w:sz w:val="26"/>
          <w:szCs w:val="26"/>
        </w:rPr>
        <w:t>оригинале бланка регистрации заполняется соответствующее поле «незачет» и вносится оценка «незачет» по всей работе в целом).</w:t>
      </w:r>
    </w:p>
    <w:p w:rsidR="00FC0FCD" w:rsidRPr="00AD2222" w:rsidRDefault="00FC0FCD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</w:p>
    <w:p w:rsidR="00FC0FCD" w:rsidRPr="00FC0FCD" w:rsidRDefault="00FC0FCD" w:rsidP="00AD2222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b/>
          <w:sz w:val="28"/>
          <w:szCs w:val="26"/>
        </w:rPr>
      </w:pPr>
      <w:r w:rsidRPr="00FC0FCD">
        <w:rPr>
          <w:rFonts w:eastAsia="Calibri"/>
          <w:b/>
          <w:sz w:val="28"/>
          <w:szCs w:val="26"/>
        </w:rPr>
        <w:t xml:space="preserve">Сроки проверки </w:t>
      </w:r>
      <w:r w:rsidRPr="00AD2222">
        <w:rPr>
          <w:rFonts w:eastAsia="Calibri"/>
          <w:b/>
          <w:sz w:val="28"/>
          <w:szCs w:val="26"/>
        </w:rPr>
        <w:t>итогового сочинения (изложения)</w:t>
      </w:r>
    </w:p>
    <w:p w:rsidR="00300C48" w:rsidRPr="00EE27FD" w:rsidRDefault="00AD2222" w:rsidP="00EE27FD">
      <w:pPr>
        <w:widowControl w:val="0"/>
        <w:spacing w:before="240" w:line="276" w:lineRule="auto"/>
        <w:ind w:firstLine="709"/>
        <w:contextualSpacing/>
        <w:jc w:val="both"/>
        <w:rPr>
          <w:rFonts w:eastAsia="Calibri"/>
          <w:sz w:val="26"/>
          <w:szCs w:val="26"/>
        </w:rPr>
      </w:pPr>
      <w:r w:rsidRPr="00AD2222">
        <w:rPr>
          <w:rFonts w:eastAsia="Calibri"/>
          <w:sz w:val="26"/>
          <w:szCs w:val="26"/>
        </w:rPr>
        <w:t>Проверка и оценивание итогового сочинения (изложения) комиссией образовательной организации, муниципальными/региональными экспертными комиссиями должна завершиться не позднее чем через семь календарных дней с даты проведения итогового сочинения (изложения).</w:t>
      </w:r>
    </w:p>
    <w:p w:rsidR="00580754" w:rsidRDefault="004133FE" w:rsidP="009A26BF">
      <w:pPr>
        <w:pStyle w:val="2"/>
        <w:numPr>
          <w:ilvl w:val="0"/>
          <w:numId w:val="4"/>
        </w:numPr>
        <w:ind w:left="720"/>
        <w:jc w:val="both"/>
        <w:rPr>
          <w:rFonts w:ascii="Times New Roman" w:hAnsi="Times New Roman"/>
          <w:i w:val="0"/>
          <w:sz w:val="26"/>
          <w:szCs w:val="26"/>
        </w:rPr>
      </w:pPr>
      <w:bookmarkStart w:id="5" w:name="_Toc494879958"/>
      <w:bookmarkStart w:id="6" w:name="_Toc400654545"/>
      <w:bookmarkStart w:id="7" w:name="_Toc401158716"/>
      <w:r w:rsidRPr="004133FE">
        <w:rPr>
          <w:rFonts w:ascii="Times New Roman" w:hAnsi="Times New Roman"/>
          <w:i w:val="0"/>
        </w:rPr>
        <w:lastRenderedPageBreak/>
        <w:t>Особенности формулировок тем итогового сочинени</w:t>
      </w:r>
      <w:r>
        <w:rPr>
          <w:rFonts w:ascii="Times New Roman" w:hAnsi="Times New Roman"/>
          <w:i w:val="0"/>
        </w:rPr>
        <w:t>я</w:t>
      </w:r>
      <w:bookmarkEnd w:id="5"/>
      <w:r w:rsidR="001F68A2" w:rsidRPr="004133FE">
        <w:rPr>
          <w:rFonts w:ascii="Times New Roman" w:hAnsi="Times New Roman"/>
          <w:i w:val="0"/>
        </w:rPr>
        <w:t xml:space="preserve"> </w:t>
      </w:r>
      <w:bookmarkEnd w:id="6"/>
      <w:bookmarkEnd w:id="7"/>
    </w:p>
    <w:p w:rsidR="004133FE" w:rsidRPr="004133FE" w:rsidRDefault="004133FE" w:rsidP="004133FE"/>
    <w:p w:rsidR="00580754" w:rsidRPr="00667BFB" w:rsidRDefault="00580754" w:rsidP="00580754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Итоговое сочинение, с одной стороны, носит надпредметный характер, то есть нацелено на проверку общих речевых компетенций обучающегося, выявление уровня его речевой культуры, оценку умения выпускника рассуждать по избранной теме, аргументировать свою позицию. С другой стороны, оно является литературоцентричным, так как содержит требование построения аргументации с обязательной опорой на литературный материал. </w:t>
      </w:r>
    </w:p>
    <w:p w:rsidR="005915A6" w:rsidRDefault="00580754" w:rsidP="005915A6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Совет по вопросам проведения итогового сочинения в выпускных классах под председательством Н.Д. Солженицыной, президента Русского общественного фонда Александра Солженицына, разработал и утвердил открытые тематические направления для итогового сочинения </w:t>
      </w:r>
      <w:r w:rsidR="005915A6">
        <w:rPr>
          <w:sz w:val="26"/>
          <w:szCs w:val="26"/>
        </w:rPr>
        <w:t>2017/18</w:t>
      </w:r>
      <w:r w:rsidRPr="00667BFB">
        <w:rPr>
          <w:sz w:val="26"/>
          <w:szCs w:val="26"/>
        </w:rPr>
        <w:t xml:space="preserve"> учебного года</w:t>
      </w:r>
      <w:r w:rsidR="005915A6" w:rsidRPr="009A26BF">
        <w:rPr>
          <w:sz w:val="26"/>
          <w:szCs w:val="26"/>
        </w:rPr>
        <w:t>, а ФГБНУ «ФИПИ» дал к ним комментарии:</w:t>
      </w:r>
    </w:p>
    <w:p w:rsidR="00B348CE" w:rsidRPr="005915A6" w:rsidRDefault="00B348CE" w:rsidP="005915A6">
      <w:pPr>
        <w:spacing w:line="276" w:lineRule="auto"/>
        <w:ind w:firstLine="709"/>
        <w:jc w:val="both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8"/>
        <w:gridCol w:w="6095"/>
      </w:tblGrid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Тематическое</w:t>
            </w:r>
            <w:r w:rsidRPr="00667BFB">
              <w:rPr>
                <w:b/>
                <w:sz w:val="26"/>
                <w:szCs w:val="26"/>
              </w:rPr>
              <w:br/>
              <w:t>направление</w:t>
            </w:r>
          </w:p>
        </w:tc>
        <w:tc>
          <w:tcPr>
            <w:tcW w:w="6095" w:type="dxa"/>
          </w:tcPr>
          <w:p w:rsidR="00B348CE" w:rsidRPr="00667BFB" w:rsidRDefault="00B348CE" w:rsidP="004133F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Комментарий</w:t>
            </w:r>
          </w:p>
        </w:tc>
      </w:tr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«</w:t>
            </w:r>
            <w:r w:rsidRPr="00816A43">
              <w:rPr>
                <w:b/>
                <w:sz w:val="26"/>
                <w:szCs w:val="26"/>
              </w:rPr>
              <w:t>Верность и измена</w:t>
            </w:r>
            <w:r w:rsidRPr="00667BF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6095" w:type="dxa"/>
          </w:tcPr>
          <w:p w:rsidR="004133FE" w:rsidRDefault="00B348CE" w:rsidP="004133FE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816A43">
              <w:rPr>
                <w:sz w:val="26"/>
                <w:szCs w:val="26"/>
              </w:rPr>
              <w:t>В рамках направления можно рассуждать о верности и измене как противоположных проявлениях человеческой личности, рассматривая их с философской, этической, психологической точек зрения и обращаясь к жизненным и литературным примерам.</w:t>
            </w:r>
          </w:p>
          <w:p w:rsidR="00B348CE" w:rsidRPr="00F913D2" w:rsidRDefault="00B348CE" w:rsidP="004133FE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816A43">
              <w:rPr>
                <w:sz w:val="26"/>
                <w:szCs w:val="26"/>
              </w:rPr>
              <w:t>Понятия «верность» и «измена» оказываются в центре сюжетов многих произведений разных эпох и характеризуют поступки героев в ситуации нравственного выбора как в личностных взаимоотношениях, так и в социальном контексте.</w:t>
            </w:r>
          </w:p>
        </w:tc>
      </w:tr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«</w:t>
            </w:r>
            <w:r w:rsidRPr="00816A43">
              <w:rPr>
                <w:b/>
                <w:sz w:val="26"/>
                <w:szCs w:val="26"/>
              </w:rPr>
              <w:t>Равнодушие и отзывчивость</w:t>
            </w:r>
            <w:r w:rsidRPr="00667BF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6095" w:type="dxa"/>
          </w:tcPr>
          <w:p w:rsidR="00B348CE" w:rsidRPr="00816A43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 xml:space="preserve">Темы данного направления нацеливают учащихся на осмысление разных типов отношения человека к людям и к миру (безразличие к окружающим, нежелание тратить душевные силы на чужую жизнь или искренняя готовность разделить с ближним его радости и беды, оказать ему бескорыстную помощь). </w:t>
            </w:r>
          </w:p>
          <w:p w:rsidR="00B348CE" w:rsidRPr="00F913D2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 xml:space="preserve">В литературе мы встречаем, с одной стороны, героев с горячим сердцем, готовых откликаться на чужие радости и беды, а с другой – персонажей, воплощающих противоположный, эгоистический, тип личности. </w:t>
            </w:r>
          </w:p>
        </w:tc>
      </w:tr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«</w:t>
            </w:r>
            <w:r w:rsidRPr="00816A43">
              <w:rPr>
                <w:b/>
                <w:sz w:val="26"/>
                <w:szCs w:val="26"/>
              </w:rPr>
              <w:t>Цели и средства</w:t>
            </w:r>
            <w:r w:rsidRPr="00667BF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6095" w:type="dxa"/>
          </w:tcPr>
          <w:p w:rsidR="00B348CE" w:rsidRPr="00816A43" w:rsidRDefault="00B348CE" w:rsidP="004133FE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816A43">
              <w:rPr>
                <w:sz w:val="26"/>
                <w:szCs w:val="26"/>
              </w:rPr>
              <w:t xml:space="preserve">Понятия данного направления взаимосвязаны и позволяют задуматься о жизненных устремлениях </w:t>
            </w:r>
            <w:r w:rsidRPr="00816A43">
              <w:rPr>
                <w:sz w:val="26"/>
                <w:szCs w:val="26"/>
              </w:rPr>
              <w:lastRenderedPageBreak/>
              <w:t>человека, важности осмысленного целеполагания, умении правильно соотносить цель и средства ее достижения, а также об этической оценке действий человека.</w:t>
            </w:r>
          </w:p>
          <w:p w:rsidR="00B348CE" w:rsidRPr="00667BFB" w:rsidRDefault="00B348CE" w:rsidP="004133FE">
            <w:pPr>
              <w:spacing w:line="276" w:lineRule="auto"/>
              <w:ind w:firstLine="480"/>
              <w:jc w:val="both"/>
              <w:rPr>
                <w:sz w:val="26"/>
                <w:szCs w:val="26"/>
              </w:rPr>
            </w:pPr>
            <w:r w:rsidRPr="00816A43">
              <w:rPr>
                <w:sz w:val="26"/>
                <w:szCs w:val="26"/>
              </w:rPr>
              <w:t>Во многих литературных произведениях представлены персонажи, намеренно или ошибочно избравшие негодные средства для реализации своих планов. И нередко оказывается, что благая цель служит лишь прикрытием истинных (низменных) планов. Таким персонажам противопоставлены герои, для которых средства достижения высокой цели неотделимы от требований морали.</w:t>
            </w:r>
          </w:p>
        </w:tc>
      </w:tr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«</w:t>
            </w:r>
            <w:r w:rsidRPr="00816A43">
              <w:rPr>
                <w:b/>
                <w:sz w:val="26"/>
                <w:szCs w:val="26"/>
              </w:rPr>
              <w:t>Смелость и трусость</w:t>
            </w:r>
            <w:r w:rsidRPr="00667BF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6095" w:type="dxa"/>
          </w:tcPr>
          <w:p w:rsidR="00B348CE" w:rsidRPr="00816A43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 xml:space="preserve">В основе данного направления лежит сопоставление противоположных проявлений человеческого «я»: готовности к решительным поступкам и стремления спрятаться от опасности, уклониться от разрешения сложных, порой экстремальных жизненных ситуаций. </w:t>
            </w:r>
          </w:p>
          <w:p w:rsidR="00B348CE" w:rsidRPr="00F913D2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>На страницах многих литературных произведений представлены как герои, способные к смелым действиям, так и персонажи, демонстрирующие слабость духа и отсутствие воли.</w:t>
            </w:r>
          </w:p>
        </w:tc>
      </w:tr>
      <w:tr w:rsidR="00B348CE" w:rsidRPr="00667BFB" w:rsidTr="007A0633">
        <w:tc>
          <w:tcPr>
            <w:tcW w:w="426" w:type="dxa"/>
          </w:tcPr>
          <w:p w:rsidR="00B348CE" w:rsidRPr="00667BFB" w:rsidRDefault="00B348CE" w:rsidP="004133FE">
            <w:pPr>
              <w:numPr>
                <w:ilvl w:val="0"/>
                <w:numId w:val="3"/>
              </w:numPr>
              <w:tabs>
                <w:tab w:val="num" w:pos="72"/>
              </w:tabs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B348CE" w:rsidRPr="00667BFB" w:rsidRDefault="00B348CE" w:rsidP="004133F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667BFB">
              <w:rPr>
                <w:b/>
                <w:sz w:val="26"/>
                <w:szCs w:val="26"/>
              </w:rPr>
              <w:t>«</w:t>
            </w:r>
            <w:r w:rsidRPr="00816A43">
              <w:rPr>
                <w:b/>
                <w:sz w:val="26"/>
                <w:szCs w:val="26"/>
              </w:rPr>
              <w:t>Человек и общество</w:t>
            </w:r>
            <w:r w:rsidRPr="00667BF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6095" w:type="dxa"/>
          </w:tcPr>
          <w:p w:rsidR="00B348CE" w:rsidRPr="00816A43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>Для тем данного направления актуален взгляд на человека как представителя социума. Общество во многом формирует личность, но и личность способна оказывать влияние на социум. Темы позволят рассмотреть проблему личности и общества с разных сторон: с точки зрения их гармоничного взаимодействия, сложного противостояния или непримиримого конфликта. Не менее важно задуматься об условиях, при которых человек должен подчиниться общественным законам, а общество – учитывать интересы каждого человека.</w:t>
            </w:r>
          </w:p>
          <w:p w:rsidR="00B348CE" w:rsidRPr="00F913D2" w:rsidRDefault="00B348CE" w:rsidP="004133FE">
            <w:pPr>
              <w:spacing w:line="276" w:lineRule="auto"/>
              <w:ind w:firstLine="48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6A43">
              <w:rPr>
                <w:rFonts w:eastAsia="Calibri"/>
                <w:sz w:val="26"/>
                <w:szCs w:val="26"/>
                <w:lang w:eastAsia="en-US"/>
              </w:rPr>
              <w:t xml:space="preserve">Литература всегда проявляла интерес к проблеме взаимоотношений человека и общества, созидательным или разрушительным последствиям этого взаимодействия для отдельной личности и для человеческой цивилизации. </w:t>
            </w:r>
          </w:p>
        </w:tc>
      </w:tr>
    </w:tbl>
    <w:p w:rsidR="0051219A" w:rsidRPr="00667BFB" w:rsidRDefault="00B348CE" w:rsidP="0051219A">
      <w:pPr>
        <w:spacing w:line="276" w:lineRule="auto"/>
        <w:ind w:firstLine="709"/>
        <w:jc w:val="both"/>
        <w:rPr>
          <w:sz w:val="26"/>
          <w:szCs w:val="26"/>
        </w:rPr>
      </w:pPr>
      <w:r w:rsidRPr="00667BFB" w:rsidDel="005915A6">
        <w:rPr>
          <w:sz w:val="26"/>
          <w:szCs w:val="26"/>
        </w:rPr>
        <w:t xml:space="preserve"> </w:t>
      </w:r>
      <w:r w:rsidR="0051219A" w:rsidRPr="00667BFB">
        <w:rPr>
          <w:sz w:val="26"/>
          <w:szCs w:val="26"/>
        </w:rPr>
        <w:t>Каждое тематическое направление включает два понятия, по преимуществу полярных. Такой подход позволяет</w:t>
      </w:r>
      <w:r w:rsidR="0051219A" w:rsidRPr="00667BFB" w:rsidDel="00F860C5">
        <w:rPr>
          <w:sz w:val="26"/>
          <w:szCs w:val="26"/>
        </w:rPr>
        <w:t xml:space="preserve"> </w:t>
      </w:r>
      <w:r w:rsidR="0051219A" w:rsidRPr="00667BFB">
        <w:rPr>
          <w:sz w:val="26"/>
          <w:szCs w:val="26"/>
        </w:rPr>
        <w:t xml:space="preserve">создавать разнообразные формулировки </w:t>
      </w:r>
      <w:r w:rsidR="0051219A" w:rsidRPr="00667BFB">
        <w:rPr>
          <w:sz w:val="26"/>
          <w:szCs w:val="26"/>
        </w:rPr>
        <w:lastRenderedPageBreak/>
        <w:t xml:space="preserve">конкретных тем сочинения и расширяет возможности выпускников в выборе литературного материала для построения аргументации. </w:t>
      </w:r>
    </w:p>
    <w:p w:rsidR="0051219A" w:rsidRPr="00667BFB" w:rsidRDefault="0051219A" w:rsidP="0051219A">
      <w:pPr>
        <w:spacing w:line="276" w:lineRule="auto"/>
        <w:ind w:firstLine="709"/>
        <w:jc w:val="both"/>
        <w:rPr>
          <w:sz w:val="26"/>
          <w:szCs w:val="26"/>
        </w:rPr>
      </w:pPr>
      <w:r w:rsidRPr="00667BFB">
        <w:rPr>
          <w:sz w:val="26"/>
          <w:szCs w:val="26"/>
        </w:rPr>
        <w:t xml:space="preserve">В соответствии с указанными тематическими направлениями Рособрнадзор организует разработку закрытого перечня тем итогового сочинений </w:t>
      </w:r>
      <w:r w:rsidR="005915A6">
        <w:rPr>
          <w:sz w:val="26"/>
          <w:szCs w:val="26"/>
        </w:rPr>
        <w:t>2017/18</w:t>
      </w:r>
      <w:r w:rsidRPr="00667BFB">
        <w:rPr>
          <w:sz w:val="26"/>
          <w:szCs w:val="26"/>
        </w:rPr>
        <w:t xml:space="preserve"> учебного года и проводит их комплектацию по часовым поясам. Комплект будет включать </w:t>
      </w:r>
      <w:r>
        <w:rPr>
          <w:sz w:val="26"/>
          <w:szCs w:val="26"/>
        </w:rPr>
        <w:t>пять</w:t>
      </w:r>
      <w:r w:rsidRPr="00667BFB">
        <w:rPr>
          <w:sz w:val="26"/>
          <w:szCs w:val="26"/>
        </w:rPr>
        <w:t xml:space="preserve"> тем сочинений из закрытого перечня (по одной теме от каждого общего тематического направления).</w:t>
      </w:r>
    </w:p>
    <w:p w:rsidR="00C82357" w:rsidRPr="00C82357" w:rsidRDefault="00C82357" w:rsidP="00C82357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При составлении тем итогового сочинения соблюдаются определенные требования. Темы для итогового сочинения должны: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соответствовать открытым направлениям тем итогового сочинения;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соответствовать надпредметному характеру итогового сочинения (не нацеливать на литературоведческий анализ конкретного произведения);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соответствовать литературоцентричному характеру итогового сочинения (давать возможность широкого выбора литературного материала, на который выпускник будет опираться в своих рассуждениях);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нацеливать на рассуждение (наличие проблемы в формулировке);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соответствовать возрастным особенностям выпускников, времени, отведенному на написание сочинения (3 ч 55 мин.);</w:t>
      </w:r>
    </w:p>
    <w:p w:rsidR="00C82357" w:rsidRPr="00C82357" w:rsidRDefault="00C82357" w:rsidP="009A26BF">
      <w:pPr>
        <w:numPr>
          <w:ilvl w:val="0"/>
          <w:numId w:val="14"/>
        </w:numPr>
        <w:suppressAutoHyphens/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>быть ясными, грамотными и разнообразными по формулировкам.</w:t>
      </w:r>
    </w:p>
    <w:p w:rsidR="00C82357" w:rsidRPr="00C82357" w:rsidRDefault="00C82357" w:rsidP="00C82357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C82357">
        <w:rPr>
          <w:sz w:val="26"/>
          <w:szCs w:val="26"/>
        </w:rPr>
        <w:t xml:space="preserve">Разработанные специалистами темы позволяют выпускнику выбирать литературный материал, на который он будет опираться в своих рассуждениях (как уже было отмечено выше, литературный компонент является обязательным для успешного выполнения работы). </w:t>
      </w:r>
    </w:p>
    <w:p w:rsidR="0051219A" w:rsidRPr="00A0666E" w:rsidRDefault="0051219A" w:rsidP="0051219A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A0666E">
        <w:rPr>
          <w:sz w:val="26"/>
          <w:szCs w:val="26"/>
        </w:rPr>
        <w:t xml:space="preserve">В качестве примера ниже приведены несколько комплектов тем (данные темы соответствуют открытым тематическим направлениям, по которым формировались темы итогового сочинения </w:t>
      </w:r>
      <w:r w:rsidR="00323B87">
        <w:rPr>
          <w:sz w:val="26"/>
          <w:szCs w:val="26"/>
        </w:rPr>
        <w:t>2016/17</w:t>
      </w:r>
      <w:r w:rsidRPr="00A0666E">
        <w:rPr>
          <w:sz w:val="26"/>
          <w:szCs w:val="26"/>
        </w:rPr>
        <w:t xml:space="preserve"> учебного года:</w:t>
      </w:r>
      <w:r w:rsidR="00323B87">
        <w:rPr>
          <w:sz w:val="26"/>
          <w:szCs w:val="26"/>
        </w:rPr>
        <w:t xml:space="preserve"> </w:t>
      </w:r>
      <w:r w:rsidR="00323B87" w:rsidRPr="009A26BF">
        <w:rPr>
          <w:sz w:val="26"/>
          <w:szCs w:val="26"/>
        </w:rPr>
        <w:t>«Разум и чувство»; «Честь и бесчестие»; «Победа и поражение»; «Опыт и ошибки»; «Дружба и вражда»</w:t>
      </w:r>
      <w:r w:rsidRPr="00A0666E">
        <w:rPr>
          <w:sz w:val="26"/>
          <w:szCs w:val="26"/>
        </w:rPr>
        <w:t>).</w:t>
      </w:r>
    </w:p>
    <w:p w:rsidR="00323B87" w:rsidRPr="009A26BF" w:rsidRDefault="00323B87" w:rsidP="009A26BF">
      <w:pPr>
        <w:suppressAutoHyphens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9A26BF">
        <w:rPr>
          <w:b/>
          <w:sz w:val="26"/>
          <w:szCs w:val="26"/>
        </w:rPr>
        <w:t>Комплект №1</w:t>
      </w:r>
    </w:p>
    <w:p w:rsidR="00323B87" w:rsidRPr="009A26BF" w:rsidRDefault="00323B87" w:rsidP="009A26BF">
      <w:pPr>
        <w:pStyle w:val="a7"/>
        <w:numPr>
          <w:ilvl w:val="0"/>
          <w:numId w:val="17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 каким последствиям может привести конфликт между чувствами и разумом? </w:t>
      </w:r>
    </w:p>
    <w:p w:rsidR="00323B87" w:rsidRPr="009A26BF" w:rsidRDefault="00323B87" w:rsidP="009A26BF">
      <w:pPr>
        <w:pStyle w:val="a7"/>
        <w:numPr>
          <w:ilvl w:val="0"/>
          <w:numId w:val="17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Актуально ли понятие чести для современного человека? </w:t>
      </w:r>
    </w:p>
    <w:p w:rsidR="00323B87" w:rsidRPr="009A26BF" w:rsidRDefault="00323B87" w:rsidP="009A26BF">
      <w:pPr>
        <w:pStyle w:val="a7"/>
        <w:numPr>
          <w:ilvl w:val="0"/>
          <w:numId w:val="17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Что можно и нужно побеждать в самом себе? </w:t>
      </w:r>
    </w:p>
    <w:p w:rsidR="00323B87" w:rsidRPr="009A26BF" w:rsidRDefault="00323B87" w:rsidP="009A26BF">
      <w:pPr>
        <w:pStyle w:val="a7"/>
        <w:numPr>
          <w:ilvl w:val="0"/>
          <w:numId w:val="17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Надо ли сохранять традиции как социальный опыт прошлых поколений? </w:t>
      </w:r>
    </w:p>
    <w:p w:rsidR="00323B87" w:rsidRPr="009A26BF" w:rsidRDefault="00323B87" w:rsidP="009A26BF">
      <w:pPr>
        <w:pStyle w:val="a7"/>
        <w:numPr>
          <w:ilvl w:val="0"/>
          <w:numId w:val="17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В чём разница между другом и приятелем? </w:t>
      </w:r>
    </w:p>
    <w:p w:rsidR="00323B87" w:rsidRPr="009A26BF" w:rsidRDefault="00323B87" w:rsidP="009A26BF">
      <w:pPr>
        <w:spacing w:line="276" w:lineRule="auto"/>
        <w:ind w:firstLine="709"/>
        <w:rPr>
          <w:sz w:val="26"/>
          <w:szCs w:val="26"/>
        </w:rPr>
      </w:pPr>
    </w:p>
    <w:p w:rsidR="00323B87" w:rsidRPr="009A26BF" w:rsidRDefault="00323B87" w:rsidP="009A26BF">
      <w:pPr>
        <w:suppressAutoHyphens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9A26BF">
        <w:rPr>
          <w:b/>
          <w:sz w:val="26"/>
          <w:szCs w:val="26"/>
        </w:rPr>
        <w:t>Комплект №2</w:t>
      </w:r>
    </w:p>
    <w:p w:rsidR="00323B87" w:rsidRPr="009A26BF" w:rsidRDefault="00323B87" w:rsidP="009A26BF">
      <w:pPr>
        <w:pStyle w:val="a7"/>
        <w:numPr>
          <w:ilvl w:val="0"/>
          <w:numId w:val="18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Что, вслед за А.С. Пушкиным, можно назвать «души прекрасными порывами»? </w:t>
      </w:r>
    </w:p>
    <w:p w:rsidR="00323B87" w:rsidRPr="009A26BF" w:rsidRDefault="00323B87" w:rsidP="009A26BF">
      <w:pPr>
        <w:pStyle w:val="a7"/>
        <w:numPr>
          <w:ilvl w:val="0"/>
          <w:numId w:val="18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В чём разница между честным человеком и человеком чести? </w:t>
      </w:r>
    </w:p>
    <w:p w:rsidR="00323B87" w:rsidRPr="009A26BF" w:rsidRDefault="00323B87" w:rsidP="009A26BF">
      <w:pPr>
        <w:pStyle w:val="a7"/>
        <w:numPr>
          <w:ilvl w:val="0"/>
          <w:numId w:val="18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Когда поражение закаляет характер человека? </w:t>
      </w:r>
    </w:p>
    <w:p w:rsidR="00323B87" w:rsidRPr="009A26BF" w:rsidRDefault="00323B87" w:rsidP="009A26BF">
      <w:pPr>
        <w:pStyle w:val="a7"/>
        <w:numPr>
          <w:ilvl w:val="0"/>
          <w:numId w:val="18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Можно ли приобрести жизненный опыт, не совершая ошибок? </w:t>
      </w:r>
    </w:p>
    <w:p w:rsidR="00323B87" w:rsidRPr="009A26BF" w:rsidRDefault="00323B87" w:rsidP="009A26BF">
      <w:pPr>
        <w:pStyle w:val="a7"/>
        <w:numPr>
          <w:ilvl w:val="0"/>
          <w:numId w:val="18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lastRenderedPageBreak/>
        <w:t xml:space="preserve">Какие качества раскрывает в человеке дружба? </w:t>
      </w:r>
    </w:p>
    <w:p w:rsidR="00323B87" w:rsidRPr="009A26BF" w:rsidRDefault="00323B87" w:rsidP="009A26BF">
      <w:pPr>
        <w:spacing w:line="276" w:lineRule="auto"/>
        <w:ind w:firstLine="709"/>
        <w:rPr>
          <w:sz w:val="26"/>
          <w:szCs w:val="26"/>
        </w:rPr>
      </w:pPr>
    </w:p>
    <w:p w:rsidR="00323B87" w:rsidRPr="009A26BF" w:rsidRDefault="00323B87" w:rsidP="009A26BF">
      <w:pPr>
        <w:suppressAutoHyphens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9A26BF">
        <w:rPr>
          <w:b/>
          <w:sz w:val="26"/>
          <w:szCs w:val="26"/>
        </w:rPr>
        <w:t>Комплект №3</w:t>
      </w:r>
    </w:p>
    <w:p w:rsidR="00323B87" w:rsidRPr="009A26BF" w:rsidRDefault="00323B87" w:rsidP="009A26BF">
      <w:pPr>
        <w:pStyle w:val="a7"/>
        <w:numPr>
          <w:ilvl w:val="0"/>
          <w:numId w:val="19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Когда чувства мешают человеку поступить разумно? </w:t>
      </w:r>
    </w:p>
    <w:p w:rsidR="00323B87" w:rsidRPr="009A26BF" w:rsidRDefault="00323B87" w:rsidP="009A26BF">
      <w:pPr>
        <w:pStyle w:val="a7"/>
        <w:numPr>
          <w:ilvl w:val="0"/>
          <w:numId w:val="19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Что означает «идти дорогой чести?» </w:t>
      </w:r>
    </w:p>
    <w:p w:rsidR="00323B87" w:rsidRPr="009A26BF" w:rsidRDefault="00323B87" w:rsidP="009A26BF">
      <w:pPr>
        <w:pStyle w:val="a7"/>
        <w:numPr>
          <w:ilvl w:val="0"/>
          <w:numId w:val="19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Всегда ли поражение – это трагедия для побеждённого? </w:t>
      </w:r>
    </w:p>
    <w:p w:rsidR="00323B87" w:rsidRPr="009A26BF" w:rsidRDefault="00323B87" w:rsidP="009A26BF">
      <w:pPr>
        <w:pStyle w:val="a7"/>
        <w:numPr>
          <w:ilvl w:val="0"/>
          <w:numId w:val="19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Какие ошибки можно считать непоправимыми? </w:t>
      </w:r>
    </w:p>
    <w:p w:rsidR="00323B87" w:rsidRPr="009A26BF" w:rsidRDefault="00323B87" w:rsidP="009A26BF">
      <w:pPr>
        <w:pStyle w:val="a7"/>
        <w:numPr>
          <w:ilvl w:val="0"/>
          <w:numId w:val="19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Как отличить истинную дружбу от ложной? </w:t>
      </w:r>
    </w:p>
    <w:p w:rsidR="00323B87" w:rsidRPr="009A26BF" w:rsidRDefault="00323B87" w:rsidP="009A26BF">
      <w:pPr>
        <w:spacing w:line="276" w:lineRule="auto"/>
        <w:ind w:firstLine="709"/>
        <w:rPr>
          <w:sz w:val="26"/>
          <w:szCs w:val="26"/>
        </w:rPr>
      </w:pPr>
    </w:p>
    <w:p w:rsidR="00323B87" w:rsidRPr="009A26BF" w:rsidRDefault="00323B87" w:rsidP="009A26BF">
      <w:pPr>
        <w:suppressAutoHyphens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9A26BF">
        <w:rPr>
          <w:b/>
          <w:sz w:val="26"/>
          <w:szCs w:val="26"/>
        </w:rPr>
        <w:t>Комплект №4</w:t>
      </w:r>
    </w:p>
    <w:p w:rsidR="00323B87" w:rsidRPr="009A26BF" w:rsidRDefault="00323B87" w:rsidP="009A26BF">
      <w:pPr>
        <w:pStyle w:val="a7"/>
        <w:numPr>
          <w:ilvl w:val="0"/>
          <w:numId w:val="20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Какую роль в жизни человека играют чувства? </w:t>
      </w:r>
    </w:p>
    <w:p w:rsidR="00323B87" w:rsidRPr="009A26BF" w:rsidRDefault="00323B87" w:rsidP="009A26BF">
      <w:pPr>
        <w:pStyle w:val="a7"/>
        <w:numPr>
          <w:ilvl w:val="0"/>
          <w:numId w:val="20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Как Вы понимаете слово «честь»? </w:t>
      </w:r>
    </w:p>
    <w:p w:rsidR="00323B87" w:rsidRPr="009A26BF" w:rsidRDefault="00323B87" w:rsidP="009A26BF">
      <w:pPr>
        <w:pStyle w:val="a7"/>
        <w:numPr>
          <w:ilvl w:val="0"/>
          <w:numId w:val="20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Согласны ли Вы с выражением: «победителей не судят»? </w:t>
      </w:r>
    </w:p>
    <w:p w:rsidR="00323B87" w:rsidRPr="009A26BF" w:rsidRDefault="00323B87" w:rsidP="009A26BF">
      <w:pPr>
        <w:pStyle w:val="a7"/>
        <w:numPr>
          <w:ilvl w:val="0"/>
          <w:numId w:val="20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Без каких ошибок невозможно движение по жизненному пути? </w:t>
      </w:r>
    </w:p>
    <w:p w:rsidR="00323B87" w:rsidRPr="009A26BF" w:rsidRDefault="00323B87" w:rsidP="009A26BF">
      <w:pPr>
        <w:pStyle w:val="a7"/>
        <w:numPr>
          <w:ilvl w:val="0"/>
          <w:numId w:val="20"/>
        </w:numPr>
        <w:spacing w:line="276" w:lineRule="auto"/>
        <w:ind w:left="0" w:firstLine="709"/>
        <w:rPr>
          <w:sz w:val="26"/>
          <w:szCs w:val="26"/>
        </w:rPr>
      </w:pPr>
      <w:r w:rsidRPr="009A26BF">
        <w:rPr>
          <w:sz w:val="26"/>
          <w:szCs w:val="26"/>
        </w:rPr>
        <w:t xml:space="preserve">Может ли дружба обернуться враждой? </w:t>
      </w:r>
    </w:p>
    <w:p w:rsidR="009A26BF" w:rsidRDefault="009A26BF" w:rsidP="009A26BF">
      <w:pPr>
        <w:suppressAutoHyphens/>
        <w:spacing w:line="276" w:lineRule="auto"/>
        <w:ind w:firstLine="709"/>
        <w:jc w:val="both"/>
        <w:rPr>
          <w:sz w:val="26"/>
          <w:szCs w:val="26"/>
        </w:rPr>
      </w:pPr>
    </w:p>
    <w:p w:rsidR="00B83CFB" w:rsidRPr="009A26BF" w:rsidRDefault="0051219A" w:rsidP="009A26BF">
      <w:pP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Чтобы обеспечить прозрачность и ясность предъявляемых требований к сочинению (параметры оценки) каждый комплект сопровождается инструкцией для участников итогового сочинения.</w:t>
      </w:r>
    </w:p>
    <w:p w:rsidR="00A55276" w:rsidRPr="009A26BF" w:rsidRDefault="00A55276" w:rsidP="009A26BF">
      <w:pPr>
        <w:pStyle w:val="aff8"/>
        <w:spacing w:line="276" w:lineRule="auto"/>
        <w:rPr>
          <w:color w:val="000000" w:themeColor="text1"/>
          <w:sz w:val="26"/>
          <w:szCs w:val="26"/>
        </w:rPr>
      </w:pPr>
      <w:bookmarkStart w:id="8" w:name="_Toc401158721"/>
      <w:r w:rsidRPr="009A26BF">
        <w:rPr>
          <w:color w:val="000000" w:themeColor="text1"/>
          <w:sz w:val="26"/>
          <w:szCs w:val="26"/>
        </w:rPr>
        <w:t>С результатами анализа итоговых сочинений и методикой подготовки к нему можно ознакомиться на сайте ФГБНУ «Федеральный институт педагогических измерений» (раздел «Итоговое сочинение (изложение)») (</w:t>
      </w:r>
      <w:hyperlink r:id="rId9" w:history="1">
        <w:r w:rsidRPr="009A26BF">
          <w:rPr>
            <w:rStyle w:val="a3"/>
            <w:sz w:val="26"/>
            <w:szCs w:val="26"/>
          </w:rPr>
          <w:t>http://fipi.ru/ege-i-gve-11/itogovoe-sochinenie</w:t>
        </w:r>
      </w:hyperlink>
      <w:r w:rsidRPr="009A26BF">
        <w:rPr>
          <w:color w:val="000000" w:themeColor="text1"/>
          <w:sz w:val="26"/>
          <w:szCs w:val="26"/>
        </w:rPr>
        <w:t>).</w:t>
      </w:r>
    </w:p>
    <w:p w:rsidR="00A74CE7" w:rsidRPr="00A74CE7" w:rsidRDefault="00A74CE7" w:rsidP="00A74CE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1F68A2" w:rsidRPr="00A02667" w:rsidRDefault="00831A79" w:rsidP="00831A79">
      <w:pPr>
        <w:pStyle w:val="2"/>
        <w:numPr>
          <w:ilvl w:val="0"/>
          <w:numId w:val="4"/>
        </w:numPr>
        <w:jc w:val="both"/>
        <w:rPr>
          <w:rFonts w:ascii="Times New Roman" w:hAnsi="Times New Roman"/>
          <w:i w:val="0"/>
        </w:rPr>
      </w:pPr>
      <w:bookmarkStart w:id="9" w:name="_Toc494879959"/>
      <w:bookmarkStart w:id="10" w:name="_Toc401158722"/>
      <w:bookmarkStart w:id="11" w:name="_Toc401074983"/>
      <w:bookmarkStart w:id="12" w:name="_Toc400654547"/>
      <w:bookmarkEnd w:id="8"/>
      <w:r w:rsidRPr="00831A79">
        <w:rPr>
          <w:rFonts w:ascii="Times New Roman" w:hAnsi="Times New Roman"/>
          <w:i w:val="0"/>
        </w:rPr>
        <w:t>Особенности текстов для итогового изложения</w:t>
      </w:r>
      <w:bookmarkEnd w:id="9"/>
      <w:r w:rsidRPr="00831A79">
        <w:rPr>
          <w:rFonts w:ascii="Times New Roman" w:hAnsi="Times New Roman"/>
          <w:i w:val="0"/>
        </w:rPr>
        <w:t xml:space="preserve"> </w:t>
      </w:r>
      <w:bookmarkEnd w:id="10"/>
    </w:p>
    <w:bookmarkEnd w:id="11"/>
    <w:p w:rsidR="00831A79" w:rsidRDefault="00831A79" w:rsidP="00C82357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Тексты для итогового изложения выбираются из произведений отечественных авторов (не из хрестоматий и учебников). Тексты для изложений не превышают объем 320 – 450 слов и соответствуют определенным требованиям. Текст должен: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обладать смысловой завершенностью (как правило, это фрагмент литературного произведения, адаптированный под задачу);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быть повествовательным, обладать ярко выраженным сюжетом (ни описание, ни рассуждение не должны доминировать; должны быть исключены развернутые</w:t>
      </w:r>
      <w:r>
        <w:rPr>
          <w:rFonts w:eastAsia="Calibri"/>
          <w:bCs/>
          <w:sz w:val="26"/>
          <w:szCs w:val="26"/>
        </w:rPr>
        <w:t xml:space="preserve"> </w:t>
      </w:r>
      <w:r w:rsidRPr="00FE4E48">
        <w:rPr>
          <w:rFonts w:eastAsia="Calibri"/>
          <w:bCs/>
          <w:sz w:val="26"/>
          <w:szCs w:val="26"/>
        </w:rPr>
        <w:t>ди</w:t>
      </w:r>
      <w:r>
        <w:rPr>
          <w:rFonts w:eastAsia="Calibri"/>
          <w:bCs/>
          <w:sz w:val="26"/>
          <w:szCs w:val="26"/>
        </w:rPr>
        <w:t xml:space="preserve">алоги </w:t>
      </w:r>
      <w:r w:rsidRPr="00FE4E48">
        <w:rPr>
          <w:rFonts w:eastAsia="Calibri"/>
          <w:bCs/>
          <w:sz w:val="26"/>
          <w:szCs w:val="26"/>
        </w:rPr>
        <w:t>и монологи, допускается несколько реплик);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быть понятным для обучающихся с ограниченными возможностями (привычный стиль, отсутствие внутренней ироничности,  несложный синтаксис, минимум слов с переносным значением);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соответствовать возрастным особенностям выпускников (текст не должен быть ни слишком сложным, ни слишком примитивным, тексты не должны строиться на сказочных или фантастических сюжетах);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t>обладать позитивным воспитательным потенциалом;</w:t>
      </w:r>
    </w:p>
    <w:p w:rsidR="00FE4E48" w:rsidRPr="00FE4E48" w:rsidRDefault="00FE4E48" w:rsidP="00FE4E48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FE4E48">
        <w:rPr>
          <w:rFonts w:eastAsia="Calibri"/>
          <w:bCs/>
          <w:sz w:val="26"/>
          <w:szCs w:val="26"/>
        </w:rPr>
        <w:lastRenderedPageBreak/>
        <w:t>быть корректным и адекватным ситуации контроля (текст не должен дискриминировать участников с ОВЗ, содержать психологически травмирующие натуралистические подробности, быть излишне трагичным).</w:t>
      </w:r>
    </w:p>
    <w:p w:rsidR="009A26BF" w:rsidRPr="00C82357" w:rsidRDefault="009A26BF" w:rsidP="00C82357">
      <w:pPr>
        <w:tabs>
          <w:tab w:val="left" w:pos="0"/>
        </w:tabs>
        <w:spacing w:line="276" w:lineRule="auto"/>
        <w:jc w:val="both"/>
        <w:rPr>
          <w:rFonts w:eastAsia="Calibri"/>
          <w:bCs/>
          <w:sz w:val="26"/>
          <w:szCs w:val="26"/>
        </w:rPr>
      </w:pPr>
    </w:p>
    <w:p w:rsidR="009C64D6" w:rsidRPr="009C64D6" w:rsidRDefault="009C64D6" w:rsidP="009C64D6">
      <w:pPr>
        <w:tabs>
          <w:tab w:val="left" w:pos="2127"/>
        </w:tabs>
        <w:spacing w:line="276" w:lineRule="auto"/>
        <w:ind w:firstLine="709"/>
        <w:jc w:val="both"/>
        <w:rPr>
          <w:rFonts w:eastAsia="Calibri"/>
          <w:sz w:val="26"/>
          <w:szCs w:val="26"/>
        </w:rPr>
      </w:pPr>
    </w:p>
    <w:p w:rsidR="009C64D6" w:rsidRDefault="009C64D6" w:rsidP="009C64D6">
      <w:pPr>
        <w:tabs>
          <w:tab w:val="left" w:pos="2127"/>
          <w:tab w:val="center" w:pos="5088"/>
          <w:tab w:val="right" w:pos="9780"/>
        </w:tabs>
        <w:spacing w:line="276" w:lineRule="auto"/>
        <w:ind w:firstLine="397"/>
        <w:jc w:val="center"/>
        <w:rPr>
          <w:b/>
          <w:sz w:val="26"/>
          <w:szCs w:val="26"/>
        </w:rPr>
      </w:pPr>
      <w:r w:rsidRPr="00A67C98">
        <w:rPr>
          <w:b/>
          <w:sz w:val="26"/>
          <w:szCs w:val="26"/>
        </w:rPr>
        <w:t>Образец текста для проведения итогового изложения</w:t>
      </w:r>
    </w:p>
    <w:p w:rsidR="009C64D6" w:rsidRPr="00A67C98" w:rsidRDefault="009C64D6" w:rsidP="009C64D6">
      <w:pPr>
        <w:tabs>
          <w:tab w:val="left" w:pos="2127"/>
          <w:tab w:val="center" w:pos="5088"/>
          <w:tab w:val="right" w:pos="9780"/>
        </w:tabs>
        <w:spacing w:line="276" w:lineRule="auto"/>
        <w:ind w:firstLine="397"/>
        <w:jc w:val="center"/>
        <w:rPr>
          <w:b/>
          <w:sz w:val="26"/>
          <w:szCs w:val="26"/>
        </w:rPr>
      </w:pP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center"/>
        <w:rPr>
          <w:sz w:val="26"/>
          <w:szCs w:val="26"/>
        </w:rPr>
      </w:pPr>
      <w:r w:rsidRPr="009A26BF">
        <w:rPr>
          <w:sz w:val="26"/>
          <w:szCs w:val="26"/>
        </w:rPr>
        <w:t>КОРЗИНКА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Собака со смешным именем Корзинка редко бывала дома. Она была дворняжкой среднего роста, с жёсткой спутанной шерстью. Хозяйка не любила её и не заботилась о ней. Весь день Корзинка бегала по посёлку в поисках пропитания. Возвращалась домой она только к ночи.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И вдруг у собаки родились щенята. Корзинка заботливо устроила их под домом. Узнав о прибавлении семейства у Корзинки, хозяйка пришла к соседу и попросила избавить её от щенков. 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Гусаров, так звали соседа, явился в назначенный час. Он постоял перед дверкой, ведущей под дом, опустился на колени и заглянул внутрь. Собака лежала на боку. Два маленьких щенка жались к её животу. Гусаров полез под дом. Собака повернула к нему голову. Убедившись, что это человек знакомый, она не заволновалась, а продолжала кормить своих детей. Лёжа на животе, Гусаров наблюдал за жизнью дружного собачьего семейства. 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И вдруг в памяти Гусарова возникла тёмная, нетопленая изба. Он вспомнил военные годы, маму, сестрёнку и себя. Сестрёнка плакала, а его мучил голод. Временами мама обнимала их обоих и прижимала к себе. И сразу становилось теплее. Сестра утихала, а он чувствовал себя защищённым от всех бед, от войны, от холода, и засыпал...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 xml:space="preserve">Сейчас Гусаров вдруг позавидовал двум пушистым щенкам, которые посасывали молоко. Гусаров осторожно протянул руку к животу спящей собаки. И тут чей-то маленький беззубый рот ухватился за его палец и стал энергично сосать. Гусаров хотел отдёрнуть руку, но щенок крепко присосался к пальцу. Гусаров вдруг почувствовал, что не сможет оторвать щенков от матери. 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Вечером хозяйка взяла фонарь и полезла под дом. Ни собаки, ни щенков под домом не было.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lastRenderedPageBreak/>
        <w:t>Прошло несколько дней. Корзинка не возвращалась. Это рассердило хозяйку. В воскресенье она отправилась в посёлок на поиски беглянки. Вдруг вдалеке мелькнула знакомая шкурка. Хозяйка стала звать собаку, но та бросилась прочь. Хозяйка побежала за ней, чтобы догнать и наказать её. А Корзинка добежала до какого-то забора и юркнула в лаз. Хозяйка остановилась перед воротами. Это были ворота дома, в котором жил Гусаров. Она принялась звать собаку, но ничего не добилась.</w:t>
      </w:r>
    </w:p>
    <w:p w:rsidR="00A55276" w:rsidRPr="009A26BF" w:rsidRDefault="00A55276" w:rsidP="00A55276">
      <w:pPr>
        <w:autoSpaceDE w:val="0"/>
        <w:autoSpaceDN w:val="0"/>
        <w:spacing w:line="360" w:lineRule="auto"/>
        <w:ind w:firstLine="567"/>
        <w:jc w:val="both"/>
        <w:rPr>
          <w:sz w:val="26"/>
          <w:szCs w:val="26"/>
        </w:rPr>
      </w:pPr>
      <w:r w:rsidRPr="009A26BF">
        <w:rPr>
          <w:sz w:val="26"/>
          <w:szCs w:val="26"/>
        </w:rPr>
        <w:t>В это время в тесной комнате два щенка сосали материнское молоко, а Гусаров сидел рядом на табуретке и улыбался.</w:t>
      </w:r>
    </w:p>
    <w:p w:rsidR="00A55276" w:rsidRPr="00A55276" w:rsidRDefault="00A55276" w:rsidP="00A55276">
      <w:pPr>
        <w:spacing w:after="120"/>
        <w:jc w:val="right"/>
        <w:rPr>
          <w:i/>
          <w:sz w:val="26"/>
          <w:szCs w:val="26"/>
        </w:rPr>
      </w:pPr>
      <w:r w:rsidRPr="00A55276">
        <w:rPr>
          <w:i/>
          <w:sz w:val="26"/>
          <w:szCs w:val="26"/>
        </w:rPr>
        <w:t>(По Ю.Я. Яковлеву)</w:t>
      </w:r>
    </w:p>
    <w:p w:rsidR="00A55276" w:rsidRPr="00A55276" w:rsidRDefault="00A55276" w:rsidP="00A55276">
      <w:pPr>
        <w:spacing w:after="120"/>
        <w:jc w:val="right"/>
        <w:rPr>
          <w:i/>
          <w:sz w:val="26"/>
          <w:szCs w:val="26"/>
        </w:rPr>
      </w:pPr>
      <w:r w:rsidRPr="00A55276">
        <w:rPr>
          <w:i/>
          <w:sz w:val="26"/>
          <w:szCs w:val="26"/>
        </w:rPr>
        <w:t>(342 слова)</w:t>
      </w:r>
    </w:p>
    <w:bookmarkEnd w:id="12"/>
    <w:p w:rsidR="00831A79" w:rsidRDefault="00831A79" w:rsidP="00831A79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</w:p>
    <w:p w:rsidR="00831A79" w:rsidRDefault="00831A79" w:rsidP="00831A79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831A79">
        <w:rPr>
          <w:rFonts w:eastAsia="Calibri"/>
          <w:bCs/>
          <w:sz w:val="26"/>
          <w:szCs w:val="26"/>
        </w:rPr>
        <w:t>Чтобы обеспечить прозрачность и ясность предъявляемых требований к изложению (параметры оценки) каждый текст сопровождается инструкцией для участников итогового изложения.</w:t>
      </w:r>
    </w:p>
    <w:p w:rsidR="00831A79" w:rsidRPr="009A26BF" w:rsidRDefault="00831A79" w:rsidP="00831A79">
      <w:pPr>
        <w:tabs>
          <w:tab w:val="left" w:pos="0"/>
        </w:tabs>
        <w:spacing w:line="276" w:lineRule="auto"/>
        <w:ind w:firstLine="709"/>
        <w:jc w:val="both"/>
        <w:rPr>
          <w:rFonts w:eastAsia="Calibri"/>
          <w:bCs/>
          <w:sz w:val="26"/>
          <w:szCs w:val="26"/>
        </w:rPr>
      </w:pPr>
      <w:r w:rsidRPr="009A26BF">
        <w:rPr>
          <w:rFonts w:eastAsia="Calibri"/>
          <w:bCs/>
          <w:sz w:val="26"/>
          <w:szCs w:val="26"/>
        </w:rPr>
        <w:t>С результатами анализа итоговых изложений и методикой подготовки к нему можно ознакомиться на сайте ФГБНУ «Федеральный институт педагогических измерений» (раздел «Итоговое сочинение (изложение)») (</w:t>
      </w:r>
      <w:hyperlink r:id="rId10" w:history="1">
        <w:r w:rsidRPr="009A26BF">
          <w:rPr>
            <w:rStyle w:val="a3"/>
            <w:rFonts w:eastAsia="Calibri"/>
            <w:bCs/>
            <w:sz w:val="26"/>
            <w:szCs w:val="26"/>
          </w:rPr>
          <w:t>http://fipi.ru/ege-i-gve-11/itogovoe-sochinenie</w:t>
        </w:r>
      </w:hyperlink>
      <w:r w:rsidRPr="009A26BF">
        <w:rPr>
          <w:rFonts w:eastAsia="Calibri"/>
          <w:bCs/>
          <w:sz w:val="26"/>
          <w:szCs w:val="26"/>
        </w:rPr>
        <w:t>).</w:t>
      </w:r>
    </w:p>
    <w:p w:rsidR="001F68A2" w:rsidRPr="005F480E" w:rsidRDefault="001F68A2" w:rsidP="005F480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sectPr w:rsidR="001F68A2" w:rsidRPr="005F480E" w:rsidSect="0096362F">
      <w:footerReference w:type="defaul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585" w:rsidRDefault="000C7585" w:rsidP="005C21EF">
      <w:r>
        <w:separator/>
      </w:r>
    </w:p>
  </w:endnote>
  <w:endnote w:type="continuationSeparator" w:id="0">
    <w:p w:rsidR="000C7585" w:rsidRDefault="000C7585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33" w:rsidRDefault="007A0633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DC13A4">
      <w:rPr>
        <w:noProof/>
      </w:rPr>
      <w:t>2</w:t>
    </w:r>
    <w:r>
      <w:fldChar w:fldCharType="end"/>
    </w:r>
  </w:p>
  <w:p w:rsidR="007A0633" w:rsidRDefault="007A0633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33" w:rsidRDefault="007A0633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EB616D">
      <w:rPr>
        <w:noProof/>
      </w:rPr>
      <w:t>16</w:t>
    </w:r>
    <w:r>
      <w:fldChar w:fldCharType="end"/>
    </w:r>
  </w:p>
  <w:p w:rsidR="007A0633" w:rsidRDefault="007A0633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585" w:rsidRDefault="000C7585" w:rsidP="005C21EF">
      <w:r>
        <w:separator/>
      </w:r>
    </w:p>
  </w:footnote>
  <w:footnote w:type="continuationSeparator" w:id="0">
    <w:p w:rsidR="000C7585" w:rsidRDefault="000C7585" w:rsidP="005C21EF">
      <w:r>
        <w:continuationSeparator/>
      </w:r>
    </w:p>
  </w:footnote>
  <w:footnote w:id="1">
    <w:p w:rsidR="007A0633" w:rsidRPr="00142B9F" w:rsidRDefault="007A0633" w:rsidP="00C26410">
      <w:pPr>
        <w:pStyle w:val="a9"/>
        <w:spacing w:line="276" w:lineRule="auto"/>
        <w:jc w:val="both"/>
        <w:rPr>
          <w:sz w:val="22"/>
          <w:szCs w:val="22"/>
        </w:rPr>
      </w:pPr>
      <w:r w:rsidRPr="00142B9F">
        <w:rPr>
          <w:rStyle w:val="ab"/>
          <w:sz w:val="22"/>
          <w:szCs w:val="22"/>
        </w:rPr>
        <w:footnoteRef/>
      </w:r>
      <w:r w:rsidRPr="00142B9F">
        <w:rPr>
          <w:sz w:val="22"/>
          <w:szCs w:val="22"/>
        </w:rPr>
        <w:t xml:space="preserve"> В случае если требование «Самостоятельность написания итогового сочинения (изложения)» проверяется экспертом комиссии, а не техническим специалистом по поручению руководителя образовательной организации</w:t>
      </w:r>
      <w:r>
        <w:rPr>
          <w:sz w:val="22"/>
          <w:szCs w:val="22"/>
        </w:rPr>
        <w:t>.</w:t>
      </w:r>
    </w:p>
  </w:footnote>
  <w:footnote w:id="2">
    <w:p w:rsidR="007A0633" w:rsidRPr="00C26410" w:rsidRDefault="007A0633" w:rsidP="00C26410">
      <w:pPr>
        <w:pStyle w:val="a9"/>
        <w:spacing w:line="276" w:lineRule="auto"/>
        <w:jc w:val="both"/>
        <w:rPr>
          <w:sz w:val="22"/>
          <w:szCs w:val="22"/>
        </w:rPr>
      </w:pPr>
      <w:r w:rsidRPr="00C26410">
        <w:rPr>
          <w:rStyle w:val="ab"/>
          <w:sz w:val="22"/>
          <w:szCs w:val="22"/>
        </w:rPr>
        <w:footnoteRef/>
      </w:r>
      <w:r w:rsidRPr="00C26410">
        <w:rPr>
          <w:sz w:val="22"/>
          <w:szCs w:val="22"/>
        </w:rPr>
        <w:t xml:space="preserve"> В случае если требование «Самостоятельность написания итогового сочинения (изложения)» проверяется экспертной комиссией, а не техническим специалистом по поручению ответственного лица, уполномоченного на муниципальном/региональном уровне.</w:t>
      </w:r>
    </w:p>
    <w:p w:rsidR="007A0633" w:rsidRDefault="007A0633" w:rsidP="00AD2222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5A344C"/>
    <w:multiLevelType w:val="hybridMultilevel"/>
    <w:tmpl w:val="7310857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A24DB"/>
    <w:multiLevelType w:val="hybridMultilevel"/>
    <w:tmpl w:val="459858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61C00"/>
    <w:multiLevelType w:val="hybridMultilevel"/>
    <w:tmpl w:val="9F680AEE"/>
    <w:lvl w:ilvl="0" w:tplc="87008CA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30327"/>
    <w:multiLevelType w:val="hybridMultilevel"/>
    <w:tmpl w:val="FB881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804F6B"/>
    <w:multiLevelType w:val="hybridMultilevel"/>
    <w:tmpl w:val="ECDC3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D901EF"/>
    <w:multiLevelType w:val="hybridMultilevel"/>
    <w:tmpl w:val="96C0AB92"/>
    <w:lvl w:ilvl="0" w:tplc="2AAC5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678BD"/>
    <w:multiLevelType w:val="hybridMultilevel"/>
    <w:tmpl w:val="A700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6E56FB"/>
    <w:multiLevelType w:val="hybridMultilevel"/>
    <w:tmpl w:val="44422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8631B7"/>
    <w:multiLevelType w:val="hybridMultilevel"/>
    <w:tmpl w:val="F0AA2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C2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C4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06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C2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622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B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4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025054B"/>
    <w:multiLevelType w:val="hybridMultilevel"/>
    <w:tmpl w:val="A20AC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726514"/>
    <w:multiLevelType w:val="hybridMultilevel"/>
    <w:tmpl w:val="5838B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8C3288"/>
    <w:multiLevelType w:val="hybridMultilevel"/>
    <w:tmpl w:val="7724031C"/>
    <w:lvl w:ilvl="0" w:tplc="DD86E6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A80AF2"/>
    <w:multiLevelType w:val="hybridMultilevel"/>
    <w:tmpl w:val="160C2A7C"/>
    <w:lvl w:ilvl="0" w:tplc="2EBAF062">
      <w:start w:val="1"/>
      <w:numFmt w:val="decimal"/>
      <w:lvlText w:val="%1."/>
      <w:lvlJc w:val="left"/>
      <w:pPr>
        <w:ind w:left="8866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1D090A5F"/>
    <w:multiLevelType w:val="hybridMultilevel"/>
    <w:tmpl w:val="270A0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813E67"/>
    <w:multiLevelType w:val="hybridMultilevel"/>
    <w:tmpl w:val="57BADBA2"/>
    <w:lvl w:ilvl="0" w:tplc="05889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C833CB"/>
    <w:multiLevelType w:val="hybridMultilevel"/>
    <w:tmpl w:val="76B21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D80A61"/>
    <w:multiLevelType w:val="hybridMultilevel"/>
    <w:tmpl w:val="D896B3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7A17829"/>
    <w:multiLevelType w:val="hybridMultilevel"/>
    <w:tmpl w:val="0F28F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A0A0B92"/>
    <w:multiLevelType w:val="hybridMultilevel"/>
    <w:tmpl w:val="4798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0767DD"/>
    <w:multiLevelType w:val="hybridMultilevel"/>
    <w:tmpl w:val="9EB035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BD5736"/>
    <w:multiLevelType w:val="hybridMultilevel"/>
    <w:tmpl w:val="02783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8D56F9"/>
    <w:multiLevelType w:val="hybridMultilevel"/>
    <w:tmpl w:val="B89CB9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3D23E20"/>
    <w:multiLevelType w:val="hybridMultilevel"/>
    <w:tmpl w:val="4A80A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21DBC"/>
    <w:multiLevelType w:val="hybridMultilevel"/>
    <w:tmpl w:val="BF2A4212"/>
    <w:lvl w:ilvl="0" w:tplc="87008CA2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5">
    <w:nsid w:val="36687DA8"/>
    <w:multiLevelType w:val="hybridMultilevel"/>
    <w:tmpl w:val="C62A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B32AF5"/>
    <w:multiLevelType w:val="hybridMultilevel"/>
    <w:tmpl w:val="557C007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7625FDA"/>
    <w:multiLevelType w:val="hybridMultilevel"/>
    <w:tmpl w:val="1040C642"/>
    <w:lvl w:ilvl="0" w:tplc="6EECED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9024E8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4181427F"/>
    <w:multiLevelType w:val="multilevel"/>
    <w:tmpl w:val="F60242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24F1859"/>
    <w:multiLevelType w:val="hybridMultilevel"/>
    <w:tmpl w:val="8E548F72"/>
    <w:lvl w:ilvl="0" w:tplc="05889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2A4071"/>
    <w:multiLevelType w:val="hybridMultilevel"/>
    <w:tmpl w:val="FED01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BC3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DA5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46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144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E3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82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08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6EE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521B1203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88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54B024B3"/>
    <w:multiLevelType w:val="hybridMultilevel"/>
    <w:tmpl w:val="3A4AB626"/>
    <w:lvl w:ilvl="0" w:tplc="6EECED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717080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5B55283F"/>
    <w:multiLevelType w:val="hybridMultilevel"/>
    <w:tmpl w:val="0FFC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C6E24F3"/>
    <w:multiLevelType w:val="hybridMultilevel"/>
    <w:tmpl w:val="84BA4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3D4419"/>
    <w:multiLevelType w:val="hybridMultilevel"/>
    <w:tmpl w:val="7310857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1D406A"/>
    <w:multiLevelType w:val="hybridMultilevel"/>
    <w:tmpl w:val="D5BAD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582A3D"/>
    <w:multiLevelType w:val="hybridMultilevel"/>
    <w:tmpl w:val="1C9E5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0477EE"/>
    <w:multiLevelType w:val="hybridMultilevel"/>
    <w:tmpl w:val="4DDEB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F080A3F"/>
    <w:multiLevelType w:val="hybridMultilevel"/>
    <w:tmpl w:val="7172B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3">
    <w:nsid w:val="67267890"/>
    <w:multiLevelType w:val="multilevel"/>
    <w:tmpl w:val="00F6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697F065A"/>
    <w:multiLevelType w:val="hybridMultilevel"/>
    <w:tmpl w:val="B8E0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645975"/>
    <w:multiLevelType w:val="hybridMultilevel"/>
    <w:tmpl w:val="41721E7C"/>
    <w:lvl w:ilvl="0" w:tplc="87008CA2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6CAC46AB"/>
    <w:multiLevelType w:val="hybridMultilevel"/>
    <w:tmpl w:val="7B4A5E0A"/>
    <w:lvl w:ilvl="0" w:tplc="0419000F">
      <w:start w:val="1"/>
      <w:numFmt w:val="decimal"/>
      <w:lvlText w:val="%1."/>
      <w:lvlJc w:val="left"/>
      <w:pPr>
        <w:ind w:left="886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7">
    <w:nsid w:val="70136B51"/>
    <w:multiLevelType w:val="hybridMultilevel"/>
    <w:tmpl w:val="52CE034C"/>
    <w:lvl w:ilvl="0" w:tplc="B5EED846">
      <w:start w:val="371"/>
      <w:numFmt w:val="decimal"/>
      <w:lvlText w:val="(%1"/>
      <w:lvlJc w:val="left"/>
      <w:pPr>
        <w:ind w:left="952" w:hanging="495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48">
    <w:nsid w:val="781E62FB"/>
    <w:multiLevelType w:val="hybridMultilevel"/>
    <w:tmpl w:val="05FE3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8A24086"/>
    <w:multiLevelType w:val="hybridMultilevel"/>
    <w:tmpl w:val="0FFC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2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4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8"/>
  </w:num>
  <w:num w:numId="11">
    <w:abstractNumId w:val="7"/>
  </w:num>
  <w:num w:numId="12">
    <w:abstractNumId w:val="19"/>
  </w:num>
  <w:num w:numId="13">
    <w:abstractNumId w:val="16"/>
  </w:num>
  <w:num w:numId="14">
    <w:abstractNumId w:val="18"/>
  </w:num>
  <w:num w:numId="15">
    <w:abstractNumId w:val="45"/>
  </w:num>
  <w:num w:numId="16">
    <w:abstractNumId w:val="1"/>
  </w:num>
  <w:num w:numId="17">
    <w:abstractNumId w:val="37"/>
  </w:num>
  <w:num w:numId="18">
    <w:abstractNumId w:val="23"/>
  </w:num>
  <w:num w:numId="19">
    <w:abstractNumId w:val="39"/>
  </w:num>
  <w:num w:numId="20">
    <w:abstractNumId w:val="38"/>
  </w:num>
  <w:num w:numId="21">
    <w:abstractNumId w:val="14"/>
  </w:num>
  <w:num w:numId="22">
    <w:abstractNumId w:val="20"/>
  </w:num>
  <w:num w:numId="23">
    <w:abstractNumId w:val="2"/>
  </w:num>
  <w:num w:numId="24">
    <w:abstractNumId w:val="6"/>
  </w:num>
  <w:num w:numId="25">
    <w:abstractNumId w:val="12"/>
  </w:num>
  <w:num w:numId="26">
    <w:abstractNumId w:val="27"/>
  </w:num>
  <w:num w:numId="27">
    <w:abstractNumId w:val="41"/>
  </w:num>
  <w:num w:numId="28">
    <w:abstractNumId w:val="8"/>
  </w:num>
  <w:num w:numId="29">
    <w:abstractNumId w:val="33"/>
  </w:num>
  <w:num w:numId="30">
    <w:abstractNumId w:val="15"/>
  </w:num>
  <w:num w:numId="31">
    <w:abstractNumId w:val="30"/>
  </w:num>
  <w:num w:numId="32">
    <w:abstractNumId w:val="44"/>
  </w:num>
  <w:num w:numId="33">
    <w:abstractNumId w:val="26"/>
  </w:num>
  <w:num w:numId="34">
    <w:abstractNumId w:val="17"/>
  </w:num>
  <w:num w:numId="35">
    <w:abstractNumId w:val="25"/>
  </w:num>
  <w:num w:numId="36">
    <w:abstractNumId w:val="31"/>
  </w:num>
  <w:num w:numId="37">
    <w:abstractNumId w:val="10"/>
  </w:num>
  <w:num w:numId="38">
    <w:abstractNumId w:val="36"/>
  </w:num>
  <w:num w:numId="39">
    <w:abstractNumId w:val="9"/>
  </w:num>
  <w:num w:numId="40">
    <w:abstractNumId w:val="43"/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2"/>
  </w:num>
  <w:num w:numId="56">
    <w:abstractNumId w:val="3"/>
  </w:num>
  <w:num w:numId="57">
    <w:abstractNumId w:val="13"/>
  </w:num>
  <w:num w:numId="58">
    <w:abstractNumId w:val="46"/>
  </w:num>
  <w:num w:numId="59">
    <w:abstractNumId w:val="28"/>
  </w:num>
  <w:num w:numId="60">
    <w:abstractNumId w:val="34"/>
  </w:num>
  <w:num w:numId="61">
    <w:abstractNumId w:val="35"/>
  </w:num>
  <w:num w:numId="62">
    <w:abstractNumId w:val="24"/>
  </w:num>
  <w:num w:numId="63">
    <w:abstractNumId w:val="4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71"/>
    <w:rsid w:val="00002ECB"/>
    <w:rsid w:val="00020F9E"/>
    <w:rsid w:val="000310C8"/>
    <w:rsid w:val="000318B7"/>
    <w:rsid w:val="0003716B"/>
    <w:rsid w:val="00052A9D"/>
    <w:rsid w:val="00064106"/>
    <w:rsid w:val="0006733D"/>
    <w:rsid w:val="00070F3F"/>
    <w:rsid w:val="00071300"/>
    <w:rsid w:val="000753F2"/>
    <w:rsid w:val="00085B9D"/>
    <w:rsid w:val="00091BAF"/>
    <w:rsid w:val="000A3065"/>
    <w:rsid w:val="000A6C98"/>
    <w:rsid w:val="000A7A59"/>
    <w:rsid w:val="000B07FC"/>
    <w:rsid w:val="000B4016"/>
    <w:rsid w:val="000B6A4D"/>
    <w:rsid w:val="000C4E6A"/>
    <w:rsid w:val="000C7585"/>
    <w:rsid w:val="000D42C2"/>
    <w:rsid w:val="000E243A"/>
    <w:rsid w:val="000F1834"/>
    <w:rsid w:val="00101E80"/>
    <w:rsid w:val="00102522"/>
    <w:rsid w:val="0011134B"/>
    <w:rsid w:val="0011573A"/>
    <w:rsid w:val="00122039"/>
    <w:rsid w:val="00127002"/>
    <w:rsid w:val="00137D86"/>
    <w:rsid w:val="00141C6D"/>
    <w:rsid w:val="00143CDB"/>
    <w:rsid w:val="001724BD"/>
    <w:rsid w:val="00172E52"/>
    <w:rsid w:val="00196D06"/>
    <w:rsid w:val="001A3ACA"/>
    <w:rsid w:val="001B0347"/>
    <w:rsid w:val="001B5BAC"/>
    <w:rsid w:val="001B70EC"/>
    <w:rsid w:val="001E024D"/>
    <w:rsid w:val="001E6FFA"/>
    <w:rsid w:val="001F0538"/>
    <w:rsid w:val="001F178F"/>
    <w:rsid w:val="001F39AB"/>
    <w:rsid w:val="001F68A2"/>
    <w:rsid w:val="002015EB"/>
    <w:rsid w:val="00205A55"/>
    <w:rsid w:val="00211AA8"/>
    <w:rsid w:val="002174A7"/>
    <w:rsid w:val="0022707A"/>
    <w:rsid w:val="00231DEC"/>
    <w:rsid w:val="00237951"/>
    <w:rsid w:val="0024755D"/>
    <w:rsid w:val="002619F8"/>
    <w:rsid w:val="0026710C"/>
    <w:rsid w:val="0027208B"/>
    <w:rsid w:val="00273E0D"/>
    <w:rsid w:val="00283FF2"/>
    <w:rsid w:val="002849BB"/>
    <w:rsid w:val="00295EAB"/>
    <w:rsid w:val="002A15FE"/>
    <w:rsid w:val="002A5D96"/>
    <w:rsid w:val="002B6D36"/>
    <w:rsid w:val="002C2B44"/>
    <w:rsid w:val="002D18A3"/>
    <w:rsid w:val="002D53D1"/>
    <w:rsid w:val="002E1431"/>
    <w:rsid w:val="002E7577"/>
    <w:rsid w:val="002E7D07"/>
    <w:rsid w:val="002F5D29"/>
    <w:rsid w:val="00300B80"/>
    <w:rsid w:val="00300C48"/>
    <w:rsid w:val="003014B2"/>
    <w:rsid w:val="003043D9"/>
    <w:rsid w:val="003043FB"/>
    <w:rsid w:val="003162A1"/>
    <w:rsid w:val="00323B87"/>
    <w:rsid w:val="003279FF"/>
    <w:rsid w:val="0033477B"/>
    <w:rsid w:val="00334C2E"/>
    <w:rsid w:val="0035101C"/>
    <w:rsid w:val="00351EE3"/>
    <w:rsid w:val="003800B0"/>
    <w:rsid w:val="00380DD4"/>
    <w:rsid w:val="00394400"/>
    <w:rsid w:val="00394B04"/>
    <w:rsid w:val="003A1F6B"/>
    <w:rsid w:val="003C5574"/>
    <w:rsid w:val="003E5FDD"/>
    <w:rsid w:val="003F20CC"/>
    <w:rsid w:val="003F5AEE"/>
    <w:rsid w:val="003F7510"/>
    <w:rsid w:val="003F78FC"/>
    <w:rsid w:val="004037A0"/>
    <w:rsid w:val="0040414D"/>
    <w:rsid w:val="00407339"/>
    <w:rsid w:val="00410F1C"/>
    <w:rsid w:val="004133FE"/>
    <w:rsid w:val="00414C61"/>
    <w:rsid w:val="00421964"/>
    <w:rsid w:val="0042754C"/>
    <w:rsid w:val="0043021A"/>
    <w:rsid w:val="00430460"/>
    <w:rsid w:val="00430CEB"/>
    <w:rsid w:val="004374AA"/>
    <w:rsid w:val="00437EF0"/>
    <w:rsid w:val="0044635B"/>
    <w:rsid w:val="004523B9"/>
    <w:rsid w:val="00453225"/>
    <w:rsid w:val="0046138A"/>
    <w:rsid w:val="00474596"/>
    <w:rsid w:val="0047505C"/>
    <w:rsid w:val="0048677B"/>
    <w:rsid w:val="004879C4"/>
    <w:rsid w:val="00490C58"/>
    <w:rsid w:val="004A2B05"/>
    <w:rsid w:val="004A7816"/>
    <w:rsid w:val="004B09E2"/>
    <w:rsid w:val="004C3F8C"/>
    <w:rsid w:val="004E0137"/>
    <w:rsid w:val="004E0C55"/>
    <w:rsid w:val="004F24D1"/>
    <w:rsid w:val="004F333B"/>
    <w:rsid w:val="004F5B68"/>
    <w:rsid w:val="00501149"/>
    <w:rsid w:val="00503409"/>
    <w:rsid w:val="0051219A"/>
    <w:rsid w:val="00517097"/>
    <w:rsid w:val="005212BE"/>
    <w:rsid w:val="00526012"/>
    <w:rsid w:val="00527A82"/>
    <w:rsid w:val="00555C99"/>
    <w:rsid w:val="00574B8F"/>
    <w:rsid w:val="005778A2"/>
    <w:rsid w:val="00580754"/>
    <w:rsid w:val="005915A6"/>
    <w:rsid w:val="00592AAF"/>
    <w:rsid w:val="005932EF"/>
    <w:rsid w:val="005934D1"/>
    <w:rsid w:val="00593847"/>
    <w:rsid w:val="0059412D"/>
    <w:rsid w:val="005964F8"/>
    <w:rsid w:val="005A1CA3"/>
    <w:rsid w:val="005A40F7"/>
    <w:rsid w:val="005B1625"/>
    <w:rsid w:val="005B19D8"/>
    <w:rsid w:val="005B7654"/>
    <w:rsid w:val="005C21EF"/>
    <w:rsid w:val="005D6F1F"/>
    <w:rsid w:val="005E3AF3"/>
    <w:rsid w:val="005E692B"/>
    <w:rsid w:val="005F0667"/>
    <w:rsid w:val="005F29B2"/>
    <w:rsid w:val="005F480E"/>
    <w:rsid w:val="00600491"/>
    <w:rsid w:val="006037A6"/>
    <w:rsid w:val="00621751"/>
    <w:rsid w:val="00625F13"/>
    <w:rsid w:val="00632459"/>
    <w:rsid w:val="006338DA"/>
    <w:rsid w:val="00642D0C"/>
    <w:rsid w:val="00644C6A"/>
    <w:rsid w:val="00670EE6"/>
    <w:rsid w:val="006724C2"/>
    <w:rsid w:val="00676666"/>
    <w:rsid w:val="00687E14"/>
    <w:rsid w:val="0069080E"/>
    <w:rsid w:val="0069142D"/>
    <w:rsid w:val="00694330"/>
    <w:rsid w:val="006975D7"/>
    <w:rsid w:val="006A1EB2"/>
    <w:rsid w:val="006B27B1"/>
    <w:rsid w:val="006B3F80"/>
    <w:rsid w:val="006B7ADA"/>
    <w:rsid w:val="006C3D45"/>
    <w:rsid w:val="006C7668"/>
    <w:rsid w:val="006D7FA5"/>
    <w:rsid w:val="006E0287"/>
    <w:rsid w:val="006E34DF"/>
    <w:rsid w:val="006F7F50"/>
    <w:rsid w:val="007067A4"/>
    <w:rsid w:val="00710F2A"/>
    <w:rsid w:val="0072588E"/>
    <w:rsid w:val="00733171"/>
    <w:rsid w:val="00734763"/>
    <w:rsid w:val="007357D6"/>
    <w:rsid w:val="007415FC"/>
    <w:rsid w:val="00746D6E"/>
    <w:rsid w:val="00753A78"/>
    <w:rsid w:val="00755049"/>
    <w:rsid w:val="0077700C"/>
    <w:rsid w:val="00785B33"/>
    <w:rsid w:val="00786D6C"/>
    <w:rsid w:val="007A0633"/>
    <w:rsid w:val="007A5778"/>
    <w:rsid w:val="007B4D50"/>
    <w:rsid w:val="007B599D"/>
    <w:rsid w:val="007B6A2A"/>
    <w:rsid w:val="007E014E"/>
    <w:rsid w:val="007E4E80"/>
    <w:rsid w:val="007E6151"/>
    <w:rsid w:val="007F143F"/>
    <w:rsid w:val="007F5905"/>
    <w:rsid w:val="00811A84"/>
    <w:rsid w:val="0082104E"/>
    <w:rsid w:val="00822DFB"/>
    <w:rsid w:val="00827D0B"/>
    <w:rsid w:val="00831A79"/>
    <w:rsid w:val="00837236"/>
    <w:rsid w:val="00837B31"/>
    <w:rsid w:val="00841214"/>
    <w:rsid w:val="008558B9"/>
    <w:rsid w:val="008612ED"/>
    <w:rsid w:val="00861CF1"/>
    <w:rsid w:val="00871218"/>
    <w:rsid w:val="008728CF"/>
    <w:rsid w:val="00880920"/>
    <w:rsid w:val="008821D5"/>
    <w:rsid w:val="008875FD"/>
    <w:rsid w:val="008964F5"/>
    <w:rsid w:val="008A08E8"/>
    <w:rsid w:val="008B1DD5"/>
    <w:rsid w:val="008B21D8"/>
    <w:rsid w:val="008C6FFC"/>
    <w:rsid w:val="008D0EC0"/>
    <w:rsid w:val="008D37CC"/>
    <w:rsid w:val="008D7864"/>
    <w:rsid w:val="008E0085"/>
    <w:rsid w:val="008E179D"/>
    <w:rsid w:val="008E27F9"/>
    <w:rsid w:val="008E69AD"/>
    <w:rsid w:val="008E7B90"/>
    <w:rsid w:val="008F7E4A"/>
    <w:rsid w:val="009125C6"/>
    <w:rsid w:val="00924717"/>
    <w:rsid w:val="009279BE"/>
    <w:rsid w:val="00931954"/>
    <w:rsid w:val="00934486"/>
    <w:rsid w:val="009354D6"/>
    <w:rsid w:val="00946105"/>
    <w:rsid w:val="00950BFC"/>
    <w:rsid w:val="009610E1"/>
    <w:rsid w:val="0096127F"/>
    <w:rsid w:val="0096362F"/>
    <w:rsid w:val="00970EB0"/>
    <w:rsid w:val="009761CC"/>
    <w:rsid w:val="00981E65"/>
    <w:rsid w:val="00993F6E"/>
    <w:rsid w:val="009A26BF"/>
    <w:rsid w:val="009A3AA6"/>
    <w:rsid w:val="009B1A05"/>
    <w:rsid w:val="009B4469"/>
    <w:rsid w:val="009C64D6"/>
    <w:rsid w:val="009D625C"/>
    <w:rsid w:val="009F0D67"/>
    <w:rsid w:val="009F7267"/>
    <w:rsid w:val="00A02667"/>
    <w:rsid w:val="00A0549F"/>
    <w:rsid w:val="00A12718"/>
    <w:rsid w:val="00A15786"/>
    <w:rsid w:val="00A36EC5"/>
    <w:rsid w:val="00A40C80"/>
    <w:rsid w:val="00A55276"/>
    <w:rsid w:val="00A56C13"/>
    <w:rsid w:val="00A63A5A"/>
    <w:rsid w:val="00A71CCF"/>
    <w:rsid w:val="00A728F7"/>
    <w:rsid w:val="00A74714"/>
    <w:rsid w:val="00A74CE7"/>
    <w:rsid w:val="00A822FB"/>
    <w:rsid w:val="00A9283C"/>
    <w:rsid w:val="00AA3271"/>
    <w:rsid w:val="00AB14AB"/>
    <w:rsid w:val="00AC7717"/>
    <w:rsid w:val="00AC7722"/>
    <w:rsid w:val="00AD2222"/>
    <w:rsid w:val="00AE3DB8"/>
    <w:rsid w:val="00AE58C5"/>
    <w:rsid w:val="00AF3F98"/>
    <w:rsid w:val="00B01704"/>
    <w:rsid w:val="00B245D1"/>
    <w:rsid w:val="00B24AD0"/>
    <w:rsid w:val="00B348CE"/>
    <w:rsid w:val="00B34EFC"/>
    <w:rsid w:val="00B405EB"/>
    <w:rsid w:val="00B4080C"/>
    <w:rsid w:val="00B4209F"/>
    <w:rsid w:val="00B43F35"/>
    <w:rsid w:val="00B50C65"/>
    <w:rsid w:val="00B50D23"/>
    <w:rsid w:val="00B521AA"/>
    <w:rsid w:val="00B60B6E"/>
    <w:rsid w:val="00B63BA7"/>
    <w:rsid w:val="00B83CFB"/>
    <w:rsid w:val="00B907C7"/>
    <w:rsid w:val="00B90CB0"/>
    <w:rsid w:val="00B92642"/>
    <w:rsid w:val="00B92972"/>
    <w:rsid w:val="00B9422B"/>
    <w:rsid w:val="00BA32B6"/>
    <w:rsid w:val="00BA4612"/>
    <w:rsid w:val="00BA4B96"/>
    <w:rsid w:val="00BA56D3"/>
    <w:rsid w:val="00BB7DD6"/>
    <w:rsid w:val="00BC6A02"/>
    <w:rsid w:val="00BC7321"/>
    <w:rsid w:val="00BC73DC"/>
    <w:rsid w:val="00BD2648"/>
    <w:rsid w:val="00BE4A54"/>
    <w:rsid w:val="00BE4BDD"/>
    <w:rsid w:val="00BF010E"/>
    <w:rsid w:val="00C0284A"/>
    <w:rsid w:val="00C07B6D"/>
    <w:rsid w:val="00C112E4"/>
    <w:rsid w:val="00C151FC"/>
    <w:rsid w:val="00C213AC"/>
    <w:rsid w:val="00C219CF"/>
    <w:rsid w:val="00C26410"/>
    <w:rsid w:val="00C359E1"/>
    <w:rsid w:val="00C40846"/>
    <w:rsid w:val="00C50053"/>
    <w:rsid w:val="00C516E8"/>
    <w:rsid w:val="00C5249D"/>
    <w:rsid w:val="00C82357"/>
    <w:rsid w:val="00C93E7C"/>
    <w:rsid w:val="00CA0833"/>
    <w:rsid w:val="00CA2113"/>
    <w:rsid w:val="00CB1C5D"/>
    <w:rsid w:val="00CC1592"/>
    <w:rsid w:val="00CC47A6"/>
    <w:rsid w:val="00CC5248"/>
    <w:rsid w:val="00CC5FA9"/>
    <w:rsid w:val="00CE2BAE"/>
    <w:rsid w:val="00CF0B59"/>
    <w:rsid w:val="00D046A8"/>
    <w:rsid w:val="00D11138"/>
    <w:rsid w:val="00D12059"/>
    <w:rsid w:val="00D12564"/>
    <w:rsid w:val="00D13AC2"/>
    <w:rsid w:val="00D2145B"/>
    <w:rsid w:val="00D26877"/>
    <w:rsid w:val="00D32B58"/>
    <w:rsid w:val="00D34058"/>
    <w:rsid w:val="00D365F3"/>
    <w:rsid w:val="00D429B3"/>
    <w:rsid w:val="00D529B1"/>
    <w:rsid w:val="00D71804"/>
    <w:rsid w:val="00D748CF"/>
    <w:rsid w:val="00D7692D"/>
    <w:rsid w:val="00D77E01"/>
    <w:rsid w:val="00D80171"/>
    <w:rsid w:val="00D922B4"/>
    <w:rsid w:val="00DA1EED"/>
    <w:rsid w:val="00DC13A4"/>
    <w:rsid w:val="00DC2502"/>
    <w:rsid w:val="00DD760A"/>
    <w:rsid w:val="00DE4EDF"/>
    <w:rsid w:val="00DE592E"/>
    <w:rsid w:val="00DF26A6"/>
    <w:rsid w:val="00DF5B16"/>
    <w:rsid w:val="00E01038"/>
    <w:rsid w:val="00E02B79"/>
    <w:rsid w:val="00E06693"/>
    <w:rsid w:val="00E10D71"/>
    <w:rsid w:val="00E16BE1"/>
    <w:rsid w:val="00E21417"/>
    <w:rsid w:val="00E260C3"/>
    <w:rsid w:val="00E37C6E"/>
    <w:rsid w:val="00E43019"/>
    <w:rsid w:val="00E43C8D"/>
    <w:rsid w:val="00E549B3"/>
    <w:rsid w:val="00E714BC"/>
    <w:rsid w:val="00E71AAA"/>
    <w:rsid w:val="00E723B0"/>
    <w:rsid w:val="00E7464F"/>
    <w:rsid w:val="00E75638"/>
    <w:rsid w:val="00E822BD"/>
    <w:rsid w:val="00E936EE"/>
    <w:rsid w:val="00E952F0"/>
    <w:rsid w:val="00EB35DE"/>
    <w:rsid w:val="00EB4AAA"/>
    <w:rsid w:val="00EB616D"/>
    <w:rsid w:val="00EB6620"/>
    <w:rsid w:val="00EB7086"/>
    <w:rsid w:val="00ED1CCD"/>
    <w:rsid w:val="00ED5FF1"/>
    <w:rsid w:val="00ED60C7"/>
    <w:rsid w:val="00EE27FD"/>
    <w:rsid w:val="00EF407B"/>
    <w:rsid w:val="00F16685"/>
    <w:rsid w:val="00F16749"/>
    <w:rsid w:val="00F20AF3"/>
    <w:rsid w:val="00F22E2C"/>
    <w:rsid w:val="00F23040"/>
    <w:rsid w:val="00F277B0"/>
    <w:rsid w:val="00F464C3"/>
    <w:rsid w:val="00F7564F"/>
    <w:rsid w:val="00F77378"/>
    <w:rsid w:val="00F80B82"/>
    <w:rsid w:val="00F87A35"/>
    <w:rsid w:val="00F92226"/>
    <w:rsid w:val="00F94BC6"/>
    <w:rsid w:val="00F978B3"/>
    <w:rsid w:val="00FA05E3"/>
    <w:rsid w:val="00FA30C5"/>
    <w:rsid w:val="00FB2B72"/>
    <w:rsid w:val="00FB4C55"/>
    <w:rsid w:val="00FB56A0"/>
    <w:rsid w:val="00FB7A24"/>
    <w:rsid w:val="00FC0FCD"/>
    <w:rsid w:val="00FC7549"/>
    <w:rsid w:val="00FD6C41"/>
    <w:rsid w:val="00FE3C37"/>
    <w:rsid w:val="00FE4E48"/>
    <w:rsid w:val="00FF3290"/>
    <w:rsid w:val="00FF3D32"/>
    <w:rsid w:val="00FF6DC9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33D2A8-490B-4490-B9C9-226B8D74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CE7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7415FC"/>
    <w:pPr>
      <w:keepNext/>
      <w:spacing w:before="240" w:after="60" w:line="276" w:lineRule="auto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7415FC"/>
    <w:pPr>
      <w:keepNext/>
      <w:jc w:val="center"/>
      <w:outlineLvl w:val="2"/>
    </w:pPr>
    <w:rPr>
      <w:rFonts w:ascii="Calibri" w:eastAsia="Calibri" w:hAnsi="Calibri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7415FC"/>
    <w:pPr>
      <w:keepNext/>
      <w:spacing w:before="240" w:after="60" w:line="276" w:lineRule="auto"/>
      <w:outlineLvl w:val="3"/>
    </w:pPr>
    <w:rPr>
      <w:rFonts w:ascii="Calibri" w:eastAsia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locked/>
    <w:rsid w:val="004463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qFormat/>
    <w:locked/>
    <w:rsid w:val="007415FC"/>
    <w:p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7415FC"/>
    <w:pPr>
      <w:spacing w:before="240" w:after="60" w:line="276" w:lineRule="auto"/>
      <w:outlineLvl w:val="7"/>
    </w:pPr>
    <w:rPr>
      <w:rFonts w:ascii="Calibri" w:eastAsia="Calibri" w:hAnsi="Calibri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415FC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7415FC"/>
    <w:rPr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7415FC"/>
    <w:rPr>
      <w:rFonts w:ascii="Calibri" w:hAnsi="Calibri"/>
      <w:b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7415FC"/>
    <w:rPr>
      <w:rFonts w:ascii="Calibri" w:hAnsi="Calibri"/>
      <w:b/>
      <w:sz w:val="22"/>
    </w:rPr>
  </w:style>
  <w:style w:type="character" w:customStyle="1" w:styleId="80">
    <w:name w:val="Заголовок 8 Знак"/>
    <w:link w:val="8"/>
    <w:uiPriority w:val="99"/>
    <w:semiHidden/>
    <w:locked/>
    <w:rsid w:val="007415FC"/>
    <w:rPr>
      <w:rFonts w:ascii="Calibri" w:hAnsi="Calibri"/>
      <w:i/>
      <w:sz w:val="24"/>
    </w:rPr>
  </w:style>
  <w:style w:type="character" w:customStyle="1" w:styleId="Heading2Char">
    <w:name w:val="Heading 2 Char"/>
    <w:uiPriority w:val="99"/>
    <w:semiHidden/>
    <w:locked/>
    <w:rsid w:val="009354D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9354D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9354D6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uiPriority w:val="99"/>
    <w:semiHidden/>
    <w:locked/>
    <w:rsid w:val="009354D6"/>
    <w:rPr>
      <w:rFonts w:ascii="Calibri" w:hAnsi="Calibri" w:cs="Times New Roman"/>
      <w:b/>
      <w:bCs/>
    </w:rPr>
  </w:style>
  <w:style w:type="character" w:customStyle="1" w:styleId="Heading8Char">
    <w:name w:val="Heading 8 Char"/>
    <w:uiPriority w:val="99"/>
    <w:semiHidden/>
    <w:locked/>
    <w:rsid w:val="009354D6"/>
    <w:rPr>
      <w:rFonts w:ascii="Calibri" w:hAnsi="Calibri" w:cs="Times New Roman"/>
      <w:i/>
      <w:i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spacing w:before="360" w:after="120"/>
      <w:ind w:hanging="36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D26877"/>
    <w:rPr>
      <w:rFonts w:cs="Times New Roman"/>
      <w:sz w:val="28"/>
      <w:szCs w:val="28"/>
      <w:lang w:eastAsia="en-US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eastAsia="Times New Roman" w:hAnsi="Times New Roman"/>
      <w:b/>
      <w:bCs/>
      <w:kern w:val="32"/>
      <w:sz w:val="28"/>
      <w:szCs w:val="28"/>
      <w:lang w:eastAsia="en-US"/>
    </w:rPr>
  </w:style>
  <w:style w:type="table" w:styleId="ac">
    <w:name w:val="Table Grid"/>
    <w:basedOn w:val="a1"/>
    <w:uiPriority w:val="5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aliases w:val="Знак"/>
    <w:basedOn w:val="a"/>
    <w:link w:val="af5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aliases w:val="Знак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7A5778"/>
    <w:pPr>
      <w:ind w:left="240"/>
    </w:pPr>
    <w:rPr>
      <w:rFonts w:ascii="Calibri" w:hAnsi="Calibri"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paragraph" w:customStyle="1" w:styleId="BodyText24">
    <w:name w:val="Body Text 24"/>
    <w:basedOn w:val="a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Calibri"/>
      <w:b/>
      <w:sz w:val="28"/>
      <w:szCs w:val="20"/>
    </w:rPr>
  </w:style>
  <w:style w:type="paragraph" w:styleId="af8">
    <w:name w:val="Body Text Indent"/>
    <w:basedOn w:val="a"/>
    <w:link w:val="af9"/>
    <w:uiPriority w:val="99"/>
    <w:rsid w:val="007415F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alibri" w:eastAsia="Calibri" w:hAnsi="Calibri"/>
      <w:sz w:val="28"/>
      <w:szCs w:val="20"/>
    </w:rPr>
  </w:style>
  <w:style w:type="character" w:customStyle="1" w:styleId="af9">
    <w:name w:val="Основной текст с отступом Знак"/>
    <w:link w:val="af8"/>
    <w:uiPriority w:val="99"/>
    <w:locked/>
    <w:rsid w:val="007415FC"/>
    <w:rPr>
      <w:sz w:val="28"/>
    </w:rPr>
  </w:style>
  <w:style w:type="character" w:customStyle="1" w:styleId="BodyTextIndentChar">
    <w:name w:val="Body Text Indent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styleId="afa">
    <w:name w:val="Body Text"/>
    <w:basedOn w:val="a"/>
    <w:link w:val="afb"/>
    <w:uiPriority w:val="99"/>
    <w:semiHidden/>
    <w:rsid w:val="007415FC"/>
    <w:pPr>
      <w:spacing w:after="120" w:line="276" w:lineRule="auto"/>
    </w:pPr>
    <w:rPr>
      <w:rFonts w:ascii="Calibri" w:eastAsia="Calibri" w:hAnsi="Calibri"/>
      <w:sz w:val="20"/>
      <w:szCs w:val="20"/>
    </w:rPr>
  </w:style>
  <w:style w:type="character" w:customStyle="1" w:styleId="afb">
    <w:name w:val="Основной текст Знак"/>
    <w:link w:val="afa"/>
    <w:uiPriority w:val="99"/>
    <w:semiHidden/>
    <w:locked/>
    <w:rsid w:val="007415FC"/>
    <w:rPr>
      <w:rFonts w:ascii="Calibri" w:hAnsi="Calibri"/>
    </w:rPr>
  </w:style>
  <w:style w:type="character" w:customStyle="1" w:styleId="BodyTextChar">
    <w:name w:val="Body Text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customStyle="1" w:styleId="BodyTextIndent21">
    <w:name w:val="Body Text Indent 21"/>
    <w:basedOn w:val="a"/>
    <w:uiPriority w:val="99"/>
    <w:rsid w:val="007415F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Calibri"/>
      <w:szCs w:val="20"/>
    </w:rPr>
  </w:style>
  <w:style w:type="paragraph" w:styleId="24">
    <w:name w:val="Body Text Indent 2"/>
    <w:basedOn w:val="a"/>
    <w:link w:val="25"/>
    <w:uiPriority w:val="99"/>
    <w:semiHidden/>
    <w:rsid w:val="007415FC"/>
    <w:pPr>
      <w:spacing w:after="120" w:line="480" w:lineRule="auto"/>
      <w:ind w:left="283"/>
    </w:pPr>
    <w:rPr>
      <w:rFonts w:ascii="Calibri" w:eastAsia="Calibri" w:hAnsi="Calibri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7415FC"/>
    <w:rPr>
      <w:rFonts w:ascii="Calibri" w:hAnsi="Calibri"/>
    </w:rPr>
  </w:style>
  <w:style w:type="character" w:customStyle="1" w:styleId="BodyTextIndent2Char">
    <w:name w:val="Body Text Indent 2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character" w:customStyle="1" w:styleId="16">
    <w:name w:val="Знак Знак Знак1"/>
    <w:uiPriority w:val="99"/>
    <w:rsid w:val="007415FC"/>
    <w:rPr>
      <w:rFonts w:eastAsia="Times New Roman"/>
      <w:sz w:val="24"/>
    </w:rPr>
  </w:style>
  <w:style w:type="character" w:customStyle="1" w:styleId="32">
    <w:name w:val="Основной текст (3)_"/>
    <w:link w:val="33"/>
    <w:uiPriority w:val="99"/>
    <w:locked/>
    <w:rsid w:val="007415FC"/>
    <w:rPr>
      <w:b/>
      <w:sz w:val="1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7415FC"/>
    <w:pPr>
      <w:widowControl w:val="0"/>
      <w:shd w:val="clear" w:color="auto" w:fill="FFFFFF"/>
      <w:spacing w:after="480" w:line="240" w:lineRule="atLeast"/>
      <w:jc w:val="center"/>
    </w:pPr>
    <w:rPr>
      <w:rFonts w:ascii="Calibri" w:eastAsia="Calibri" w:hAnsi="Calibri"/>
      <w:b/>
      <w:sz w:val="18"/>
      <w:szCs w:val="20"/>
      <w:shd w:val="clear" w:color="auto" w:fill="FFFFFF"/>
    </w:rPr>
  </w:style>
  <w:style w:type="character" w:customStyle="1" w:styleId="26">
    <w:name w:val="Основной текст2"/>
    <w:uiPriority w:val="99"/>
    <w:rsid w:val="007415FC"/>
    <w:rPr>
      <w:rFonts w:ascii="Times New Roman" w:hAnsi="Times New Roman"/>
      <w:color w:val="000000"/>
      <w:spacing w:val="0"/>
      <w:w w:val="100"/>
      <w:position w:val="0"/>
      <w:sz w:val="18"/>
      <w:shd w:val="clear" w:color="auto" w:fill="FFFFFF"/>
      <w:lang w:val="ru-RU"/>
    </w:rPr>
  </w:style>
  <w:style w:type="character" w:customStyle="1" w:styleId="43">
    <w:name w:val="Знак Знак4"/>
    <w:uiPriority w:val="99"/>
    <w:rsid w:val="007415FC"/>
    <w:rPr>
      <w:rFonts w:eastAsia="Times New Roman"/>
      <w:sz w:val="24"/>
    </w:rPr>
  </w:style>
  <w:style w:type="character" w:styleId="afc">
    <w:name w:val="page number"/>
    <w:uiPriority w:val="99"/>
    <w:rsid w:val="007415FC"/>
    <w:rPr>
      <w:rFonts w:cs="Times New Roman"/>
    </w:rPr>
  </w:style>
  <w:style w:type="paragraph" w:styleId="27">
    <w:name w:val="Body Text 2"/>
    <w:basedOn w:val="a"/>
    <w:link w:val="28"/>
    <w:uiPriority w:val="99"/>
    <w:rsid w:val="007415FC"/>
    <w:pPr>
      <w:overflowPunct w:val="0"/>
      <w:autoSpaceDE w:val="0"/>
      <w:autoSpaceDN w:val="0"/>
      <w:adjustRightInd w:val="0"/>
      <w:ind w:firstLine="72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28">
    <w:name w:val="Основной текст 2 Знак"/>
    <w:link w:val="27"/>
    <w:uiPriority w:val="99"/>
    <w:semiHidden/>
    <w:locked/>
    <w:rsid w:val="007415FC"/>
    <w:rPr>
      <w:rFonts w:ascii="Calibri" w:hAnsi="Calibri"/>
    </w:rPr>
  </w:style>
  <w:style w:type="character" w:customStyle="1" w:styleId="BodyText2Char">
    <w:name w:val="Body Text 2 Char"/>
    <w:uiPriority w:val="99"/>
    <w:semiHidden/>
    <w:locked/>
    <w:rsid w:val="009354D6"/>
    <w:rPr>
      <w:rFonts w:ascii="Times New Roman" w:hAnsi="Times New Roman" w:cs="Times New Roman"/>
      <w:sz w:val="24"/>
      <w:szCs w:val="24"/>
    </w:rPr>
  </w:style>
  <w:style w:type="paragraph" w:styleId="afd">
    <w:name w:val="Title"/>
    <w:basedOn w:val="a"/>
    <w:link w:val="afe"/>
    <w:uiPriority w:val="99"/>
    <w:qFormat/>
    <w:locked/>
    <w:rsid w:val="007415FC"/>
    <w:pPr>
      <w:spacing w:line="360" w:lineRule="auto"/>
      <w:jc w:val="center"/>
    </w:pPr>
    <w:rPr>
      <w:rFonts w:eastAsia="Calibri"/>
      <w:b/>
      <w:bCs/>
      <w:sz w:val="28"/>
    </w:rPr>
  </w:style>
  <w:style w:type="character" w:customStyle="1" w:styleId="afe">
    <w:name w:val="Название Знак"/>
    <w:link w:val="afd"/>
    <w:uiPriority w:val="99"/>
    <w:locked/>
    <w:rsid w:val="009354D6"/>
    <w:rPr>
      <w:rFonts w:ascii="Cambria" w:hAnsi="Cambria" w:cs="Times New Roman"/>
      <w:b/>
      <w:bCs/>
      <w:kern w:val="28"/>
      <w:sz w:val="32"/>
      <w:szCs w:val="32"/>
    </w:rPr>
  </w:style>
  <w:style w:type="paragraph" w:styleId="aff">
    <w:name w:val="Normal (Web)"/>
    <w:basedOn w:val="a"/>
    <w:uiPriority w:val="99"/>
    <w:rsid w:val="007415FC"/>
    <w:pPr>
      <w:jc w:val="both"/>
    </w:pPr>
    <w:rPr>
      <w:rFonts w:eastAsia="Calibri"/>
      <w:sz w:val="28"/>
    </w:rPr>
  </w:style>
  <w:style w:type="paragraph" w:customStyle="1" w:styleId="BodyText21">
    <w:name w:val="Body Text 21"/>
    <w:basedOn w:val="a"/>
    <w:uiPriority w:val="99"/>
    <w:rsid w:val="007415FC"/>
    <w:pPr>
      <w:jc w:val="both"/>
    </w:pPr>
    <w:rPr>
      <w:rFonts w:eastAsia="Calibri"/>
      <w:sz w:val="28"/>
      <w:szCs w:val="20"/>
    </w:rPr>
  </w:style>
  <w:style w:type="paragraph" w:customStyle="1" w:styleId="17">
    <w:name w:val="çàãîëîâîê 1"/>
    <w:basedOn w:val="a"/>
    <w:next w:val="a"/>
    <w:autoRedefine/>
    <w:uiPriority w:val="99"/>
    <w:rsid w:val="007415FC"/>
    <w:pPr>
      <w:jc w:val="center"/>
    </w:pPr>
    <w:rPr>
      <w:rFonts w:eastAsia="Calibri"/>
      <w:sz w:val="28"/>
    </w:rPr>
  </w:style>
  <w:style w:type="character" w:customStyle="1" w:styleId="aff0">
    <w:name w:val="Символ сноски"/>
    <w:uiPriority w:val="99"/>
    <w:rsid w:val="007415FC"/>
    <w:rPr>
      <w:rFonts w:ascii="Times New Roman" w:hAnsi="Times New Roman"/>
      <w:vertAlign w:val="superscript"/>
    </w:rPr>
  </w:style>
  <w:style w:type="paragraph" w:styleId="aff1">
    <w:name w:val="Plain Text"/>
    <w:basedOn w:val="a"/>
    <w:link w:val="aff2"/>
    <w:uiPriority w:val="99"/>
    <w:rsid w:val="007415FC"/>
    <w:rPr>
      <w:rFonts w:ascii="Consolas" w:eastAsia="Calibri" w:hAnsi="Consolas"/>
      <w:sz w:val="21"/>
      <w:szCs w:val="20"/>
      <w:lang w:eastAsia="en-US"/>
    </w:rPr>
  </w:style>
  <w:style w:type="character" w:customStyle="1" w:styleId="aff2">
    <w:name w:val="Текст Знак"/>
    <w:link w:val="aff1"/>
    <w:uiPriority w:val="99"/>
    <w:locked/>
    <w:rsid w:val="007415FC"/>
    <w:rPr>
      <w:rFonts w:ascii="Consolas" w:hAnsi="Consolas"/>
      <w:sz w:val="21"/>
      <w:lang w:val="ru-RU" w:eastAsia="en-US"/>
    </w:rPr>
  </w:style>
  <w:style w:type="character" w:customStyle="1" w:styleId="PlainTextChar">
    <w:name w:val="Plain Text Char"/>
    <w:uiPriority w:val="99"/>
    <w:semiHidden/>
    <w:locked/>
    <w:rsid w:val="009354D6"/>
    <w:rPr>
      <w:rFonts w:ascii="Courier New" w:hAnsi="Courier New" w:cs="Courier New"/>
      <w:sz w:val="20"/>
      <w:szCs w:val="20"/>
    </w:rPr>
  </w:style>
  <w:style w:type="paragraph" w:customStyle="1" w:styleId="aff3">
    <w:name w:val="???????"/>
    <w:uiPriority w:val="99"/>
    <w:rsid w:val="007415FC"/>
    <w:rPr>
      <w:rFonts w:ascii="Times New Roman" w:hAnsi="Times New Roman"/>
    </w:rPr>
  </w:style>
  <w:style w:type="character" w:customStyle="1" w:styleId="FontStyle32">
    <w:name w:val="Font Style32"/>
    <w:uiPriority w:val="99"/>
    <w:rsid w:val="007415FC"/>
    <w:rPr>
      <w:rFonts w:ascii="Times New Roman" w:hAnsi="Times New Roman"/>
      <w:b/>
      <w:sz w:val="22"/>
    </w:rPr>
  </w:style>
  <w:style w:type="paragraph" w:customStyle="1" w:styleId="18">
    <w:name w:val="Обычный1"/>
    <w:basedOn w:val="a"/>
    <w:uiPriority w:val="99"/>
    <w:rsid w:val="007415FC"/>
    <w:pPr>
      <w:spacing w:before="60" w:after="60"/>
      <w:ind w:left="60" w:right="60" w:firstLine="225"/>
      <w:jc w:val="both"/>
    </w:pPr>
    <w:rPr>
      <w:rFonts w:ascii="Arial" w:eastAsia="Calibri" w:hAnsi="Arial" w:cs="Arial"/>
      <w:color w:val="000000"/>
    </w:rPr>
  </w:style>
  <w:style w:type="character" w:styleId="aff4">
    <w:name w:val="Strong"/>
    <w:uiPriority w:val="22"/>
    <w:qFormat/>
    <w:locked/>
    <w:rsid w:val="007415FC"/>
    <w:rPr>
      <w:rFonts w:cs="Times New Roman"/>
      <w:b/>
    </w:rPr>
  </w:style>
  <w:style w:type="paragraph" w:customStyle="1" w:styleId="header3">
    <w:name w:val="header3"/>
    <w:basedOn w:val="a"/>
    <w:uiPriority w:val="99"/>
    <w:rsid w:val="007415FC"/>
    <w:pPr>
      <w:spacing w:before="60" w:after="60"/>
      <w:ind w:left="60" w:right="60"/>
    </w:pPr>
    <w:rPr>
      <w:rFonts w:ascii="Arial" w:eastAsia="Calibri" w:hAnsi="Arial" w:cs="Arial"/>
      <w:b/>
      <w:bCs/>
      <w:color w:val="000000"/>
      <w:sz w:val="27"/>
      <w:szCs w:val="27"/>
    </w:rPr>
  </w:style>
  <w:style w:type="character" w:styleId="aff5">
    <w:name w:val="Emphasis"/>
    <w:uiPriority w:val="99"/>
    <w:qFormat/>
    <w:locked/>
    <w:rsid w:val="007415FC"/>
    <w:rPr>
      <w:rFonts w:cs="Times New Roman"/>
      <w:i/>
    </w:rPr>
  </w:style>
  <w:style w:type="paragraph" w:customStyle="1" w:styleId="example">
    <w:name w:val="example"/>
    <w:basedOn w:val="a"/>
    <w:uiPriority w:val="99"/>
    <w:rsid w:val="007415FC"/>
    <w:pPr>
      <w:spacing w:before="100" w:beforeAutospacing="1" w:after="100" w:afterAutospacing="1"/>
      <w:jc w:val="both"/>
    </w:pPr>
    <w:rPr>
      <w:rFonts w:ascii="Arial" w:eastAsia="Calibri" w:hAnsi="Arial" w:cs="Arial"/>
      <w:b/>
      <w:bCs/>
      <w:i/>
      <w:iCs/>
      <w:color w:val="6A5ACD"/>
    </w:rPr>
  </w:style>
  <w:style w:type="character" w:customStyle="1" w:styleId="tbb121">
    <w:name w:val="tbb121"/>
    <w:uiPriority w:val="99"/>
    <w:rsid w:val="007415FC"/>
    <w:rPr>
      <w:rFonts w:ascii="Arial" w:hAnsi="Arial"/>
      <w:b/>
      <w:color w:val="000000"/>
      <w:sz w:val="18"/>
      <w:u w:val="none"/>
      <w:effect w:val="none"/>
    </w:rPr>
  </w:style>
  <w:style w:type="character" w:customStyle="1" w:styleId="aff6">
    <w:name w:val="Знак Знак Знак"/>
    <w:uiPriority w:val="99"/>
    <w:rsid w:val="007415FC"/>
    <w:rPr>
      <w:rFonts w:eastAsia="SimSun"/>
      <w:sz w:val="24"/>
    </w:rPr>
  </w:style>
  <w:style w:type="paragraph" w:customStyle="1" w:styleId="rtejustify">
    <w:name w:val="rtejustify"/>
    <w:basedOn w:val="a"/>
    <w:uiPriority w:val="99"/>
    <w:rsid w:val="007415FC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7415FC"/>
    <w:rPr>
      <w:rFonts w:cs="Times New Roman"/>
    </w:rPr>
  </w:style>
  <w:style w:type="character" w:customStyle="1" w:styleId="EmailStyle1051">
    <w:name w:val="EmailStyle1051"/>
    <w:uiPriority w:val="99"/>
    <w:semiHidden/>
    <w:rsid w:val="00300B80"/>
    <w:rPr>
      <w:rFonts w:ascii="Arial" w:hAnsi="Arial" w:cs="Arial"/>
      <w:color w:val="000080"/>
      <w:sz w:val="20"/>
      <w:szCs w:val="20"/>
    </w:rPr>
  </w:style>
  <w:style w:type="paragraph" w:customStyle="1" w:styleId="aff7">
    <w:name w:val="Вопросы"/>
    <w:basedOn w:val="a"/>
    <w:rsid w:val="00B83CFB"/>
    <w:pPr>
      <w:tabs>
        <w:tab w:val="num" w:pos="567"/>
      </w:tabs>
      <w:spacing w:before="60" w:after="60"/>
      <w:ind w:left="567" w:hanging="397"/>
      <w:jc w:val="both"/>
    </w:pPr>
    <w:rPr>
      <w:sz w:val="22"/>
      <w:szCs w:val="20"/>
    </w:rPr>
  </w:style>
  <w:style w:type="paragraph" w:customStyle="1" w:styleId="aff8">
    <w:name w:val="Основной текст с абзаца"/>
    <w:basedOn w:val="afa"/>
    <w:link w:val="aff9"/>
    <w:rsid w:val="00B83CF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aff9">
    <w:name w:val="Основной текст с абзаца Знак"/>
    <w:basedOn w:val="a0"/>
    <w:link w:val="aff8"/>
    <w:rsid w:val="00B83CFB"/>
    <w:rPr>
      <w:rFonts w:ascii="Times New Roman" w:eastAsia="Times New Roman" w:hAnsi="Times New Roman"/>
      <w:sz w:val="24"/>
    </w:rPr>
  </w:style>
  <w:style w:type="paragraph" w:customStyle="1" w:styleId="rmchjnlj">
    <w:name w:val="rmchjnlj"/>
    <w:basedOn w:val="a"/>
    <w:rsid w:val="00B83CFB"/>
    <w:pPr>
      <w:spacing w:before="100" w:beforeAutospacing="1" w:after="100" w:afterAutospacing="1"/>
    </w:pPr>
  </w:style>
  <w:style w:type="paragraph" w:customStyle="1" w:styleId="19">
    <w:name w:val="Абзац списка1"/>
    <w:basedOn w:val="a"/>
    <w:rsid w:val="00B83C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463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2">
    <w:name w:val="s2"/>
    <w:basedOn w:val="a0"/>
    <w:rsid w:val="00323B87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23B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tbl12">
    <w:name w:val="tbl12"/>
    <w:basedOn w:val="a0"/>
    <w:rsid w:val="00323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6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fipi.ru/ege-i-gve-11/itogovoe-sochin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pi.ru/ege-i-gve-11/itogovoe-sochin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6EEEE-936C-42F4-852E-3842393A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4500</Words>
  <Characters>25653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для экспертов, участвующих в проверке итогового сочинения (изложения)</vt:lpstr>
    </vt:vector>
  </TitlesOfParts>
  <Company/>
  <LinksUpToDate>false</LinksUpToDate>
  <CharactersWithSpaces>30093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для экспертов, участвующих в проверке итогового сочинения (изложения)</dc:title>
  <dc:creator>Саламадина Дарья Олеговна</dc:creator>
  <cp:lastModifiedBy>р</cp:lastModifiedBy>
  <cp:revision>2</cp:revision>
  <cp:lastPrinted>2016-10-07T13:33:00Z</cp:lastPrinted>
  <dcterms:created xsi:type="dcterms:W3CDTF">2017-10-18T09:03:00Z</dcterms:created>
  <dcterms:modified xsi:type="dcterms:W3CDTF">2017-10-18T09:03:00Z</dcterms:modified>
</cp:coreProperties>
</file>